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7C7F5" w14:textId="6D48FA48" w:rsidR="006B737D" w:rsidRDefault="006B737D" w:rsidP="006B737D">
      <w:pPr>
        <w:pStyle w:val="Title"/>
        <w:jc w:val="center"/>
      </w:pPr>
      <w:r>
        <w:t>Minutes</w:t>
      </w:r>
      <w:r w:rsidR="006C010F">
        <w:t xml:space="preserve"> –</w:t>
      </w:r>
      <w:bookmarkStart w:id="0" w:name="_GoBack"/>
      <w:bookmarkEnd w:id="0"/>
      <w:r>
        <w:t xml:space="preserve"> CAC Staff Joint meeting Wednesday October 18,2017</w:t>
      </w:r>
    </w:p>
    <w:p w14:paraId="23BEBABA" w14:textId="77777777" w:rsidR="006B737D" w:rsidRDefault="006B737D" w:rsidP="001C6211"/>
    <w:p w14:paraId="670E384D" w14:textId="4CA977DC" w:rsidR="006B737D" w:rsidRDefault="006B737D" w:rsidP="00946491">
      <w:pPr>
        <w:pStyle w:val="Normal2"/>
      </w:pPr>
      <w:r>
        <w:t xml:space="preserve">Attending: </w:t>
      </w:r>
      <w:r w:rsidR="002D5A79">
        <w:t xml:space="preserve">CAC </w:t>
      </w:r>
      <w:proofErr w:type="spellStart"/>
      <w:r w:rsidR="002D5A79">
        <w:t>Mambers</w:t>
      </w:r>
      <w:proofErr w:type="spellEnd"/>
      <w:r w:rsidR="002D5A79">
        <w:t xml:space="preserve">, </w:t>
      </w:r>
      <w:r>
        <w:t>Kathy Adams,</w:t>
      </w:r>
      <w:r w:rsidR="002D5A79">
        <w:t xml:space="preserve"> </w:t>
      </w:r>
      <w:r w:rsidR="00FD7821">
        <w:t>Rachel Dyer,</w:t>
      </w:r>
      <w:r w:rsidR="002D5A79">
        <w:t xml:space="preserve"> Gail</w:t>
      </w:r>
      <w:r w:rsidR="00A0116A">
        <w:t xml:space="preserve"> </w:t>
      </w:r>
      <w:proofErr w:type="spellStart"/>
      <w:r w:rsidR="002D5A79">
        <w:t>Fanjoy</w:t>
      </w:r>
      <w:proofErr w:type="spellEnd"/>
      <w:r w:rsidR="002D5A79">
        <w:t xml:space="preserve">, Moriah Geer, Brian </w:t>
      </w:r>
      <w:proofErr w:type="spellStart"/>
      <w:r w:rsidR="002D5A79">
        <w:t>Harnish</w:t>
      </w:r>
      <w:proofErr w:type="spellEnd"/>
      <w:r w:rsidR="002D5A79">
        <w:t xml:space="preserve">, Dave Lawrence, Jon McGovern, Staci Converse, </w:t>
      </w:r>
      <w:proofErr w:type="spellStart"/>
      <w:r w:rsidR="002D5A79">
        <w:t>Kile</w:t>
      </w:r>
      <w:proofErr w:type="spellEnd"/>
      <w:r w:rsidR="002D5A79">
        <w:t xml:space="preserve"> Pelletier, Maryann Preble, Kate Quinn Finlay, Carrie Woodcock</w:t>
      </w:r>
    </w:p>
    <w:p w14:paraId="7B5C0423" w14:textId="77777777" w:rsidR="00456B7A" w:rsidRDefault="00456B7A" w:rsidP="00946491">
      <w:pPr>
        <w:pStyle w:val="Normal2"/>
      </w:pPr>
    </w:p>
    <w:p w14:paraId="4FD21AC6" w14:textId="79AEB9B5" w:rsidR="002D5A79" w:rsidRDefault="002D5A79" w:rsidP="00946491">
      <w:pPr>
        <w:pStyle w:val="Normal2"/>
      </w:pPr>
      <w:r>
        <w:t xml:space="preserve">CCIDS Staff: Alan Cobo-Lewis, Susan Russell, Bonnie Robinson, Angie Schickle, Jackie Wilson, Jennifer </w:t>
      </w:r>
      <w:proofErr w:type="spellStart"/>
      <w:r>
        <w:t>Maeverde</w:t>
      </w:r>
      <w:proofErr w:type="spellEnd"/>
      <w:r>
        <w:t>, Alan Kurtz, Linda Labas, Marnie Bragdon-Morneault, Janet May, Ann Zielinski</w:t>
      </w:r>
    </w:p>
    <w:p w14:paraId="1417AA3A" w14:textId="77777777" w:rsidR="00456B7A" w:rsidRDefault="00456B7A" w:rsidP="00946491">
      <w:pPr>
        <w:pStyle w:val="Normal2"/>
      </w:pPr>
    </w:p>
    <w:p w14:paraId="2792CDCC" w14:textId="3F175BED" w:rsidR="006B737D" w:rsidRDefault="002D5A79" w:rsidP="00946491">
      <w:pPr>
        <w:pStyle w:val="Normal2"/>
      </w:pPr>
      <w:r>
        <w:t xml:space="preserve">Unable to Attend: Mark </w:t>
      </w:r>
      <w:proofErr w:type="spellStart"/>
      <w:r>
        <w:t>Kavanaugh</w:t>
      </w:r>
      <w:proofErr w:type="spellEnd"/>
      <w:r>
        <w:t>, Tracie Flagg-</w:t>
      </w:r>
      <w:proofErr w:type="spellStart"/>
      <w:r>
        <w:t>Tynes</w:t>
      </w:r>
      <w:proofErr w:type="spellEnd"/>
      <w:r>
        <w:t xml:space="preserve">, Liz </w:t>
      </w:r>
      <w:proofErr w:type="spellStart"/>
      <w:r>
        <w:t>Depoy</w:t>
      </w:r>
      <w:proofErr w:type="spellEnd"/>
      <w:r>
        <w:t>, Stephen Gilson</w:t>
      </w:r>
    </w:p>
    <w:p w14:paraId="11A83B03" w14:textId="77777777" w:rsidR="00946491" w:rsidRDefault="00946491" w:rsidP="00946491">
      <w:pPr>
        <w:pStyle w:val="Normal2"/>
      </w:pPr>
    </w:p>
    <w:p w14:paraId="16CF8039" w14:textId="34190B13" w:rsidR="00BC2F80" w:rsidRDefault="000C006A" w:rsidP="00946491">
      <w:pPr>
        <w:pStyle w:val="Normal2"/>
      </w:pPr>
      <w:r>
        <w:t>Maryann Preble opened the meeting by welcoming everyone</w:t>
      </w:r>
      <w:r w:rsidR="002751A1">
        <w:t>.</w:t>
      </w:r>
      <w:r>
        <w:t xml:space="preserve"> </w:t>
      </w:r>
      <w:r w:rsidR="00946491">
        <w:t>The results</w:t>
      </w:r>
      <w:r w:rsidR="002751A1">
        <w:t xml:space="preserve"> of the election were announced:</w:t>
      </w:r>
      <w:r w:rsidR="00946491">
        <w:t xml:space="preserve"> Kathy Adams and Maryann Preble were </w:t>
      </w:r>
      <w:r w:rsidR="002751A1">
        <w:t>re-</w:t>
      </w:r>
      <w:r w:rsidR="00946491">
        <w:t xml:space="preserve">appointed to a new term, </w:t>
      </w:r>
      <w:r w:rsidR="002751A1">
        <w:t xml:space="preserve">and new members, Brian </w:t>
      </w:r>
      <w:proofErr w:type="spellStart"/>
      <w:r w:rsidR="002751A1">
        <w:t>Harnish</w:t>
      </w:r>
      <w:proofErr w:type="spellEnd"/>
      <w:r w:rsidR="002751A1">
        <w:t xml:space="preserve"> and Moriah Geer joined. Maryann Preble and </w:t>
      </w:r>
      <w:proofErr w:type="spellStart"/>
      <w:r w:rsidR="002751A1">
        <w:t>Kile</w:t>
      </w:r>
      <w:proofErr w:type="spellEnd"/>
      <w:r w:rsidR="002751A1">
        <w:t xml:space="preserve"> </w:t>
      </w:r>
      <w:proofErr w:type="spellStart"/>
      <w:r w:rsidR="002751A1">
        <w:t>Pellatier</w:t>
      </w:r>
      <w:proofErr w:type="spellEnd"/>
      <w:r w:rsidR="002751A1">
        <w:t xml:space="preserve"> were elected Co-Chairs.</w:t>
      </w:r>
    </w:p>
    <w:p w14:paraId="3C1A4B07" w14:textId="77777777" w:rsidR="000C006A" w:rsidRDefault="000C006A" w:rsidP="00946491">
      <w:pPr>
        <w:pStyle w:val="Normal2"/>
      </w:pPr>
    </w:p>
    <w:p w14:paraId="0C19ABC1" w14:textId="0A094224" w:rsidR="000C006A" w:rsidRDefault="000C006A" w:rsidP="00946491">
      <w:pPr>
        <w:pStyle w:val="Normal2"/>
      </w:pPr>
      <w:r>
        <w:t>Bonnie Robinson presented the results of the survey conducted at the SUFU regional conference.  (see Appendix A)</w:t>
      </w:r>
      <w:r w:rsidR="00E5688B">
        <w:t>. A discussion followed. Several people asked for copies of the survey and results</w:t>
      </w:r>
      <w:r w:rsidR="00292FD0">
        <w:t>.</w:t>
      </w:r>
    </w:p>
    <w:p w14:paraId="0CC20367" w14:textId="77777777" w:rsidR="00292FD0" w:rsidRDefault="00292FD0" w:rsidP="00946491">
      <w:pPr>
        <w:pStyle w:val="Normal2"/>
      </w:pPr>
    </w:p>
    <w:p w14:paraId="203B09A4" w14:textId="7CCA69AC" w:rsidR="00292FD0" w:rsidRDefault="00220D7C" w:rsidP="00946491">
      <w:pPr>
        <w:pStyle w:val="Normal2"/>
      </w:pPr>
      <w:r>
        <w:t xml:space="preserve">Gail </w:t>
      </w:r>
      <w:proofErr w:type="spellStart"/>
      <w:r>
        <w:t>Fanjoy</w:t>
      </w:r>
      <w:proofErr w:type="spellEnd"/>
      <w:r>
        <w:t xml:space="preserve"> and Janet May led a discussion on Community Engagement.</w:t>
      </w:r>
    </w:p>
    <w:p w14:paraId="5FDDBDB6" w14:textId="73D8D042" w:rsidR="00A60EED" w:rsidRDefault="00CD6656" w:rsidP="00946491">
      <w:pPr>
        <w:pStyle w:val="Normal2"/>
      </w:pPr>
      <w:r>
        <w:t xml:space="preserve">Gail opened the discussion by noting that transportation, spirituality, housing, employment were all disability issues, </w:t>
      </w:r>
      <w:r w:rsidR="00BA7D23">
        <w:t xml:space="preserve">but </w:t>
      </w:r>
      <w:r>
        <w:t>they were also community issues. Issues that a community needs to address.</w:t>
      </w:r>
      <w:r w:rsidR="00A60EED">
        <w:t xml:space="preserve">  The discussion was wide ranging and lively. Points mentioned included:</w:t>
      </w:r>
    </w:p>
    <w:p w14:paraId="7E0285F8" w14:textId="769C52D9" w:rsidR="00A60EED" w:rsidRDefault="00A60EED" w:rsidP="00B444AE">
      <w:pPr>
        <w:pStyle w:val="ListBullet2"/>
      </w:pPr>
      <w:r>
        <w:t>What is CCIDS’s role around these issues?</w:t>
      </w:r>
    </w:p>
    <w:p w14:paraId="2AA0D1C6" w14:textId="1D3B4AFC" w:rsidR="00A60EED" w:rsidRDefault="00A60EED" w:rsidP="00B444AE">
      <w:pPr>
        <w:pStyle w:val="ListBullet2"/>
      </w:pPr>
      <w:r>
        <w:t>Maine Health Access Foundation Groups including the Rise Piscataquis are working to help</w:t>
      </w:r>
    </w:p>
    <w:p w14:paraId="13B4E17E" w14:textId="6A3341BA" w:rsidR="00A60EED" w:rsidRDefault="00A60EED" w:rsidP="00B444AE">
      <w:pPr>
        <w:pStyle w:val="ListBullet2"/>
      </w:pPr>
      <w:r>
        <w:t>Doctors in some areas are now asking patients about food insecurities and connecting them with help</w:t>
      </w:r>
    </w:p>
    <w:p w14:paraId="06B85F78" w14:textId="32C4CCEF" w:rsidR="00A60EED" w:rsidRDefault="00A60EED" w:rsidP="00B444AE">
      <w:pPr>
        <w:pStyle w:val="ListBullet2"/>
      </w:pPr>
      <w:r>
        <w:t>Community Action prog</w:t>
      </w:r>
      <w:r w:rsidR="00A20ABE">
        <w:t>rams</w:t>
      </w:r>
      <w:r w:rsidR="005933E5">
        <w:t xml:space="preserve"> – Aging in Place, Thriving in Place</w:t>
      </w:r>
    </w:p>
    <w:p w14:paraId="1311F3DB" w14:textId="3F4C9837" w:rsidR="005933E5" w:rsidRDefault="005933E5" w:rsidP="00B444AE">
      <w:pPr>
        <w:pStyle w:val="ListBullet2"/>
      </w:pPr>
      <w:r>
        <w:t>Building capacity at local level – AARP and others</w:t>
      </w:r>
    </w:p>
    <w:p w14:paraId="6E409979" w14:textId="275A50F7" w:rsidR="005933E5" w:rsidRDefault="00FD3432" w:rsidP="00B444AE">
      <w:pPr>
        <w:pStyle w:val="ListBullet2"/>
      </w:pPr>
      <w:r>
        <w:t>Rachel Dyer mentioned the Advocacy Day in Augusta.</w:t>
      </w:r>
      <w:r w:rsidR="00D55BFF">
        <w:t xml:space="preserve">  While it was helpful for self-</w:t>
      </w:r>
      <w:r>
        <w:t>advocates to see and meet the legislators, it is a busy day.</w:t>
      </w:r>
      <w:r w:rsidR="00DC12CE">
        <w:t xml:space="preserve"> The suggestion was made to hold something similar with local groups</w:t>
      </w:r>
    </w:p>
    <w:p w14:paraId="12AFF5DE" w14:textId="18CD514C" w:rsidR="00BD796D" w:rsidRDefault="00BD796D" w:rsidP="00B444AE">
      <w:pPr>
        <w:pStyle w:val="ListBullet2"/>
      </w:pPr>
      <w:r>
        <w:t xml:space="preserve">SUFU of Lincoln </w:t>
      </w:r>
      <w:r w:rsidR="005710E8">
        <w:t xml:space="preserve">- </w:t>
      </w:r>
      <w:r>
        <w:t xml:space="preserve">asking </w:t>
      </w:r>
      <w:r w:rsidR="005710E8">
        <w:t xml:space="preserve">about </w:t>
      </w:r>
      <w:r>
        <w:t>groups and what’s happening.  They hoped for the National Monument and saw that as connected to more jobs.</w:t>
      </w:r>
    </w:p>
    <w:p w14:paraId="31A34D0F" w14:textId="2F3EA831" w:rsidR="00BD796D" w:rsidRDefault="00316F77" w:rsidP="00B444AE">
      <w:pPr>
        <w:pStyle w:val="ListBullet2"/>
      </w:pPr>
      <w:r>
        <w:lastRenderedPageBreak/>
        <w:t>The discussion shifted to day programs and the pro and cons.  One program is working the land trusts to evaluate the trails for acces</w:t>
      </w:r>
      <w:r w:rsidR="00D55BFF">
        <w:t>sibility. While some self-</w:t>
      </w:r>
      <w:r>
        <w:t>advocates enjoyed this, others did not.</w:t>
      </w:r>
      <w:r w:rsidR="00D55BFF">
        <w:t xml:space="preserve"> </w:t>
      </w:r>
      <w:proofErr w:type="spellStart"/>
      <w:r w:rsidR="00D55BFF">
        <w:t>Kile</w:t>
      </w:r>
      <w:proofErr w:type="spellEnd"/>
      <w:r w:rsidR="00D55BFF">
        <w:t xml:space="preserve"> stated the one of the problems with day programs is that there is no freedom. The daily schedule is dictated by the provider or sometimes by a majority vote.  No dissention or alternatives are encourage</w:t>
      </w:r>
      <w:r w:rsidR="0073716D">
        <w:t>d</w:t>
      </w:r>
      <w:r w:rsidR="00D55BFF">
        <w:t>.</w:t>
      </w:r>
    </w:p>
    <w:p w14:paraId="422DF287" w14:textId="0653733F" w:rsidR="0073716D" w:rsidRDefault="00533F1E" w:rsidP="00B444AE">
      <w:pPr>
        <w:pStyle w:val="ListBullet2"/>
      </w:pPr>
      <w:r>
        <w:t xml:space="preserve">Gail said that </w:t>
      </w:r>
      <w:r w:rsidR="0073716D">
        <w:t xml:space="preserve">building caring communities would help mitigate the system of paid providers. Communities meet your needs better, people who give and take. With labels throughout the system, you are at that systems mercy.  Having </w:t>
      </w:r>
      <w:proofErr w:type="gramStart"/>
      <w:r w:rsidR="0073716D">
        <w:t>people</w:t>
      </w:r>
      <w:proofErr w:type="gramEnd"/>
      <w:r w:rsidR="0073716D">
        <w:t xml:space="preserve"> you know and people who know you, the community is better off.  Some paid support will be always needed but minimizing it is the goal.</w:t>
      </w:r>
    </w:p>
    <w:p w14:paraId="22B7F58A" w14:textId="5FAED4A8" w:rsidR="0073716D" w:rsidRDefault="0073716D" w:rsidP="00B444AE">
      <w:pPr>
        <w:pStyle w:val="ListBullet2"/>
      </w:pPr>
      <w:r>
        <w:t>Kate mentioned models for group transportation, trusted people who will give rides to meetings.</w:t>
      </w:r>
    </w:p>
    <w:p w14:paraId="580F57F9" w14:textId="11ABE644" w:rsidR="0073716D" w:rsidRDefault="0073716D" w:rsidP="00B444AE">
      <w:pPr>
        <w:pStyle w:val="ListBullet2"/>
      </w:pPr>
      <w:r>
        <w:t>Gail agreed that while there are those people out there the problem is how to connect</w:t>
      </w:r>
      <w:r w:rsidR="001273C1">
        <w:t>.</w:t>
      </w:r>
    </w:p>
    <w:p w14:paraId="4DB16C77" w14:textId="782FB82F" w:rsidR="0073716D" w:rsidRDefault="0073716D" w:rsidP="00946491">
      <w:pPr>
        <w:pStyle w:val="Normal2"/>
      </w:pPr>
      <w:r>
        <w:t>Alan Cobo-Lewis wrapped up the discussion with a summary of the themes about which the Center could be involved.</w:t>
      </w:r>
    </w:p>
    <w:p w14:paraId="7F62464B" w14:textId="7BB305B1" w:rsidR="0073716D" w:rsidRDefault="0073716D" w:rsidP="00FA0D7E">
      <w:pPr>
        <w:pStyle w:val="ListBullet2"/>
      </w:pPr>
      <w:r>
        <w:t>General lack of se</w:t>
      </w:r>
      <w:r w:rsidR="00AE5D76">
        <w:t>l</w:t>
      </w:r>
      <w:r>
        <w:t>f-direction</w:t>
      </w:r>
    </w:p>
    <w:p w14:paraId="30D4E387" w14:textId="7CC57EE5" w:rsidR="0073716D" w:rsidRDefault="0073716D" w:rsidP="00FA0D7E">
      <w:pPr>
        <w:pStyle w:val="ListBullet2"/>
      </w:pPr>
      <w:r>
        <w:t>Spending time in day programs but not being employed or under employed</w:t>
      </w:r>
    </w:p>
    <w:p w14:paraId="3AD79D97" w14:textId="4332D49E" w:rsidR="0073716D" w:rsidRDefault="0073716D" w:rsidP="00FA0D7E">
      <w:pPr>
        <w:pStyle w:val="ListBullet2"/>
      </w:pPr>
      <w:r>
        <w:t>Trapped by the system – lack of jobs means lack of money which means lack of choices</w:t>
      </w:r>
    </w:p>
    <w:p w14:paraId="549C0D50" w14:textId="19B9E3F6" w:rsidR="00AE5D76" w:rsidRDefault="0073716D" w:rsidP="00FA0D7E">
      <w:pPr>
        <w:pStyle w:val="ListBullet2"/>
      </w:pPr>
      <w:r>
        <w:t>Day programs are the system. There is a disincentive for them help client find employment.  Their reimbursement structure is by how many clients they serve.  More clients working = less clients in the program</w:t>
      </w:r>
      <w:r w:rsidR="00AE5D76">
        <w:t xml:space="preserve"> = less revenue.</w:t>
      </w:r>
    </w:p>
    <w:p w14:paraId="1DEE5183" w14:textId="4ABA13D5" w:rsidR="00AE5D76" w:rsidRDefault="00AE5D76" w:rsidP="00FA0D7E">
      <w:pPr>
        <w:pStyle w:val="ListBullet2"/>
      </w:pPr>
      <w:r>
        <w:t xml:space="preserve">The Center can do something about education </w:t>
      </w:r>
      <w:r w:rsidR="00766B52">
        <w:t xml:space="preserve">to give day programs incentive to help people find employment.  </w:t>
      </w:r>
      <w:r w:rsidR="00FA0D7E">
        <w:t>Work to c</w:t>
      </w:r>
      <w:r w:rsidR="00766B52">
        <w:t>hange the reimbursement structure.</w:t>
      </w:r>
    </w:p>
    <w:p w14:paraId="46602D43" w14:textId="5184D469" w:rsidR="000C2BC7" w:rsidRDefault="000C2BC7" w:rsidP="00FA0D7E">
      <w:pPr>
        <w:pStyle w:val="ListBullet2"/>
      </w:pPr>
      <w:r>
        <w:t>Stacie confirmed that Maine has an “Alpha Waiver” so self-advocates can hire their own staff. It would be interesting to see the out comes from this model from other states.</w:t>
      </w:r>
    </w:p>
    <w:p w14:paraId="6FD5A778" w14:textId="453EA8E8" w:rsidR="000C2BC7" w:rsidRDefault="000C2BC7" w:rsidP="00FA0D7E">
      <w:pPr>
        <w:pStyle w:val="ListBullet2"/>
      </w:pPr>
      <w:r>
        <w:t>Janet mentioned that most parents see the day programs as an extension of school thinking it is a safe place.</w:t>
      </w:r>
    </w:p>
    <w:p w14:paraId="41D28B81" w14:textId="380A27FC" w:rsidR="000C2BC7" w:rsidRDefault="000C2BC7" w:rsidP="00FA0D7E">
      <w:pPr>
        <w:pStyle w:val="ListBullet2"/>
      </w:pPr>
      <w:r>
        <w:t>Carrie Woodcock weighed in that we have to start earlier to teach parents and children to speak up for themselves.</w:t>
      </w:r>
    </w:p>
    <w:p w14:paraId="78ACBFC4" w14:textId="77777777" w:rsidR="000C2BC7" w:rsidRDefault="000C2BC7" w:rsidP="00946491">
      <w:pPr>
        <w:pStyle w:val="Normal2"/>
      </w:pPr>
    </w:p>
    <w:p w14:paraId="1645BE83" w14:textId="5F97AF97" w:rsidR="000C2BC7" w:rsidRDefault="000C2BC7" w:rsidP="00946491">
      <w:pPr>
        <w:pStyle w:val="Normal2"/>
      </w:pPr>
      <w:r>
        <w:t>In preparation for the group discussions, Alan Cobo-Lewis review</w:t>
      </w:r>
      <w:r w:rsidR="00FA0D7E">
        <w:t>ed</w:t>
      </w:r>
      <w:r>
        <w:t xml:space="preserve"> the Core Functions </w:t>
      </w:r>
    </w:p>
    <w:p w14:paraId="60D05763" w14:textId="7F586563" w:rsidR="001C6211" w:rsidRDefault="001C6211" w:rsidP="00946491">
      <w:pPr>
        <w:pStyle w:val="Normal2"/>
      </w:pPr>
      <w:r w:rsidRPr="001C6211">
        <w:rPr>
          <w:b/>
          <w:bCs/>
          <w:i/>
          <w:iCs/>
        </w:rPr>
        <w:t>Four Core Functions</w:t>
      </w:r>
      <w:r w:rsidRPr="001C6211">
        <w:t xml:space="preserve"> that Every UCEDD Must Engage In</w:t>
      </w:r>
      <w:r w:rsidRPr="001C6211">
        <w:br/>
        <w:t xml:space="preserve">From DD Act at </w:t>
      </w:r>
      <w:hyperlink r:id="rId7" w:history="1">
        <w:r w:rsidRPr="001C6211">
          <w:rPr>
            <w:rStyle w:val="Hyperlink"/>
            <w:rFonts w:ascii="Calibri" w:eastAsia="Calibri" w:hAnsi="Calibri"/>
            <w:sz w:val="22"/>
            <w:szCs w:val="22"/>
          </w:rPr>
          <w:t>42 US Code 15063(a)(2)</w:t>
        </w:r>
      </w:hyperlink>
      <w:r w:rsidRPr="001C6211">
        <w:br/>
        <w:t>(Each UCEDD must engage in all four core functions.)</w:t>
      </w:r>
    </w:p>
    <w:p w14:paraId="72C40147" w14:textId="77777777" w:rsidR="00D77B9A" w:rsidRPr="001C6211" w:rsidRDefault="00422530" w:rsidP="001C6211">
      <w:pPr>
        <w:pStyle w:val="ListBullet2"/>
      </w:pPr>
      <w:r w:rsidRPr="001C6211">
        <w:t>Interdisciplinary pre-service preparation and continuing education of students</w:t>
      </w:r>
    </w:p>
    <w:p w14:paraId="6471F335" w14:textId="77777777" w:rsidR="00D77B9A" w:rsidRPr="001C6211" w:rsidRDefault="00422530" w:rsidP="001C6211">
      <w:pPr>
        <w:pStyle w:val="ListBullet2"/>
      </w:pPr>
      <w:r w:rsidRPr="001C6211">
        <w:t>Community services, including training, technical assistance, and/or demonstration and model activities</w:t>
      </w:r>
    </w:p>
    <w:p w14:paraId="028C202F" w14:textId="77777777" w:rsidR="00D77B9A" w:rsidRPr="001C6211" w:rsidRDefault="00422530" w:rsidP="001C6211">
      <w:pPr>
        <w:pStyle w:val="ListBullet2"/>
      </w:pPr>
      <w:r w:rsidRPr="001C6211">
        <w:t>Research</w:t>
      </w:r>
    </w:p>
    <w:p w14:paraId="54BB5C14" w14:textId="77777777" w:rsidR="00D77B9A" w:rsidRPr="001C6211" w:rsidRDefault="00422530" w:rsidP="00FA0D7E">
      <w:pPr>
        <w:pStyle w:val="ListBullet2"/>
      </w:pPr>
      <w:r w:rsidRPr="001C6211">
        <w:t>Dissemination of information</w:t>
      </w:r>
    </w:p>
    <w:p w14:paraId="34C15EFE" w14:textId="77777777" w:rsidR="001C6211" w:rsidRDefault="001C6211" w:rsidP="000C2BC7">
      <w:pPr>
        <w:spacing w:after="160" w:line="259" w:lineRule="auto"/>
        <w:rPr>
          <w:rFonts w:ascii="Calibri" w:eastAsia="Calibri" w:hAnsi="Calibri"/>
          <w:sz w:val="22"/>
          <w:szCs w:val="22"/>
        </w:rPr>
      </w:pPr>
    </w:p>
    <w:p w14:paraId="5543B103" w14:textId="77777777" w:rsidR="001C6211" w:rsidRDefault="001C6211" w:rsidP="001C6211">
      <w:pPr>
        <w:pStyle w:val="Normal2"/>
      </w:pPr>
      <w:r w:rsidRPr="001C6211">
        <w:t xml:space="preserve">Potential </w:t>
      </w:r>
      <w:r w:rsidRPr="001C6211">
        <w:rPr>
          <w:b/>
          <w:bCs/>
          <w:i/>
          <w:iCs/>
        </w:rPr>
        <w:t>Areas of Emphasis</w:t>
      </w:r>
      <w:r w:rsidRPr="001C6211">
        <w:t xml:space="preserve"> UCEDDs Must Select </w:t>
      </w:r>
      <w:r>
        <w:t>from</w:t>
      </w:r>
    </w:p>
    <w:p w14:paraId="1278B46B" w14:textId="20EAA086" w:rsidR="001C6211" w:rsidRDefault="001C6211" w:rsidP="001C6211">
      <w:pPr>
        <w:pStyle w:val="Normal2"/>
      </w:pPr>
      <w:r w:rsidRPr="001C6211">
        <w:lastRenderedPageBreak/>
        <w:t>From</w:t>
      </w:r>
      <w:r>
        <w:t xml:space="preserve"> </w:t>
      </w:r>
      <w:r w:rsidRPr="001C6211">
        <w:t xml:space="preserve">DD Act at </w:t>
      </w:r>
      <w:hyperlink r:id="rId8" w:history="1">
        <w:r w:rsidRPr="001C6211">
          <w:rPr>
            <w:rStyle w:val="Hyperlink"/>
            <w:rFonts w:ascii="Calibri" w:eastAsia="Calibri" w:hAnsi="Calibri"/>
            <w:sz w:val="22"/>
            <w:szCs w:val="22"/>
          </w:rPr>
          <w:t>42 US Code 15002(2)</w:t>
        </w:r>
      </w:hyperlink>
      <w:r w:rsidRPr="001C6211">
        <w:br/>
        <w:t>(Higher-scoring applications tend to emphasize fewer areas.)</w:t>
      </w:r>
    </w:p>
    <w:p w14:paraId="62EC6989" w14:textId="77777777" w:rsidR="00D77B9A" w:rsidRPr="001C6211" w:rsidRDefault="00422530" w:rsidP="001C6211">
      <w:pPr>
        <w:pStyle w:val="ListBullet2"/>
      </w:pPr>
      <w:r w:rsidRPr="001C6211">
        <w:t>Quality assurance</w:t>
      </w:r>
    </w:p>
    <w:p w14:paraId="22999140" w14:textId="77777777" w:rsidR="00D77B9A" w:rsidRPr="001C6211" w:rsidRDefault="00422530" w:rsidP="001C6211">
      <w:pPr>
        <w:pStyle w:val="ListBullet2"/>
      </w:pPr>
      <w:r w:rsidRPr="001C6211">
        <w:t>Education and early intervention</w:t>
      </w:r>
    </w:p>
    <w:p w14:paraId="78660DFA" w14:textId="77777777" w:rsidR="00D77B9A" w:rsidRPr="001C6211" w:rsidRDefault="00422530" w:rsidP="001C6211">
      <w:pPr>
        <w:pStyle w:val="ListBullet2"/>
      </w:pPr>
      <w:r w:rsidRPr="001C6211">
        <w:t>Child care</w:t>
      </w:r>
    </w:p>
    <w:p w14:paraId="7E3325D4" w14:textId="77777777" w:rsidR="00D77B9A" w:rsidRPr="001C6211" w:rsidRDefault="00422530" w:rsidP="001C6211">
      <w:pPr>
        <w:pStyle w:val="ListBullet2"/>
      </w:pPr>
      <w:r w:rsidRPr="001C6211">
        <w:t>Health</w:t>
      </w:r>
    </w:p>
    <w:p w14:paraId="0B3F3985" w14:textId="77777777" w:rsidR="00D77B9A" w:rsidRPr="001C6211" w:rsidRDefault="00422530" w:rsidP="001C6211">
      <w:pPr>
        <w:pStyle w:val="ListBullet2"/>
      </w:pPr>
      <w:r w:rsidRPr="001C6211">
        <w:t>Employment</w:t>
      </w:r>
    </w:p>
    <w:p w14:paraId="138E4E67" w14:textId="77777777" w:rsidR="00D77B9A" w:rsidRPr="001C6211" w:rsidRDefault="00422530" w:rsidP="001C6211">
      <w:pPr>
        <w:pStyle w:val="ListBullet2"/>
      </w:pPr>
      <w:r w:rsidRPr="001C6211">
        <w:t>Housing</w:t>
      </w:r>
    </w:p>
    <w:p w14:paraId="556289E7" w14:textId="77777777" w:rsidR="00D77B9A" w:rsidRPr="001C6211" w:rsidRDefault="00422530" w:rsidP="001C6211">
      <w:pPr>
        <w:pStyle w:val="ListBullet2"/>
      </w:pPr>
      <w:r w:rsidRPr="001C6211">
        <w:t>Transportation</w:t>
      </w:r>
    </w:p>
    <w:p w14:paraId="40513D82" w14:textId="77777777" w:rsidR="00D77B9A" w:rsidRPr="001C6211" w:rsidRDefault="00422530" w:rsidP="001C6211">
      <w:pPr>
        <w:pStyle w:val="ListBullet2"/>
      </w:pPr>
      <w:r w:rsidRPr="001C6211">
        <w:t>Recreation</w:t>
      </w:r>
    </w:p>
    <w:p w14:paraId="07B16EDC" w14:textId="77777777" w:rsidR="00D77B9A" w:rsidRPr="001C6211" w:rsidRDefault="00422530" w:rsidP="001C6211">
      <w:pPr>
        <w:pStyle w:val="ListBullet2"/>
      </w:pPr>
      <w:r w:rsidRPr="001C6211">
        <w:t>Other services available or offered to individuals in a community, including formal and informal community support, that affect their quality of life</w:t>
      </w:r>
    </w:p>
    <w:p w14:paraId="12AF14D1" w14:textId="77777777" w:rsidR="001C6211" w:rsidRDefault="001C6211" w:rsidP="000C2BC7">
      <w:pPr>
        <w:spacing w:after="160" w:line="259" w:lineRule="auto"/>
        <w:rPr>
          <w:rFonts w:ascii="Calibri" w:eastAsia="Calibri" w:hAnsi="Calibri"/>
          <w:sz w:val="22"/>
          <w:szCs w:val="22"/>
        </w:rPr>
      </w:pPr>
    </w:p>
    <w:p w14:paraId="7965FB81" w14:textId="3E4997F9" w:rsidR="001C6211" w:rsidRDefault="001C6211" w:rsidP="001C6211">
      <w:pPr>
        <w:pStyle w:val="Normal2"/>
      </w:pPr>
      <w:r w:rsidRPr="001C6211">
        <w:t xml:space="preserve">Projected measurable goals for </w:t>
      </w:r>
      <w:r w:rsidRPr="001C6211">
        <w:rPr>
          <w:b/>
          <w:bCs/>
          <w:i/>
          <w:iCs/>
        </w:rPr>
        <w:t>one or more area(s) of emphasis</w:t>
      </w:r>
      <w:r w:rsidRPr="001C6211">
        <w:t xml:space="preserve"> for </w:t>
      </w:r>
      <w:r w:rsidRPr="001C6211">
        <w:rPr>
          <w:b/>
          <w:bCs/>
          <w:i/>
          <w:iCs/>
        </w:rPr>
        <w:t>each core function</w:t>
      </w:r>
      <w:r w:rsidRPr="001C6211">
        <w:rPr>
          <w:b/>
          <w:bCs/>
          <w:i/>
          <w:iCs/>
        </w:rPr>
        <w:br/>
      </w:r>
      <w:r w:rsidRPr="001C6211">
        <w:t xml:space="preserve">From DD Act at </w:t>
      </w:r>
      <w:hyperlink r:id="rId9" w:history="1">
        <w:r w:rsidRPr="001C6211">
          <w:rPr>
            <w:rStyle w:val="Hyperlink"/>
            <w:rFonts w:ascii="Calibri" w:eastAsia="Calibri" w:hAnsi="Calibri"/>
            <w:sz w:val="22"/>
            <w:szCs w:val="22"/>
          </w:rPr>
          <w:t>42 US Code 15064(3)</w:t>
        </w:r>
      </w:hyperlink>
    </w:p>
    <w:p w14:paraId="2E747EBF" w14:textId="77777777" w:rsidR="00D77B9A" w:rsidRPr="001C6211" w:rsidRDefault="00422530" w:rsidP="001C6211">
      <w:pPr>
        <w:pStyle w:val="ListBullet2"/>
      </w:pPr>
      <w:r w:rsidRPr="001C6211">
        <w:t>Based on data-driven strategic planning</w:t>
      </w:r>
    </w:p>
    <w:p w14:paraId="462F1F3B" w14:textId="77777777" w:rsidR="00D77B9A" w:rsidRPr="001C6211" w:rsidRDefault="00422530" w:rsidP="001C6211">
      <w:pPr>
        <w:pStyle w:val="ListBullet2"/>
      </w:pPr>
      <w:r w:rsidRPr="001C6211">
        <w:t>Developed in collaboration with CAC</w:t>
      </w:r>
    </w:p>
    <w:p w14:paraId="18CDFCF8" w14:textId="77777777" w:rsidR="00D77B9A" w:rsidRPr="001C6211" w:rsidRDefault="00422530" w:rsidP="001C6211">
      <w:pPr>
        <w:pStyle w:val="ListBullet2"/>
      </w:pPr>
      <w:r w:rsidRPr="001C6211">
        <w:t>Consistent with, and to the extent feasible, complement and further</w:t>
      </w:r>
    </w:p>
    <w:p w14:paraId="316E641A" w14:textId="77777777" w:rsidR="00D77B9A" w:rsidRPr="001C6211" w:rsidRDefault="00422530" w:rsidP="001C6211">
      <w:pPr>
        <w:pStyle w:val="ListBullet3"/>
      </w:pPr>
      <w:r w:rsidRPr="001C6211">
        <w:t>Goals in Maine DD Council State Plan</w:t>
      </w:r>
    </w:p>
    <w:p w14:paraId="73030126" w14:textId="77777777" w:rsidR="00D77B9A" w:rsidRPr="001C6211" w:rsidRDefault="00422530" w:rsidP="001C6211">
      <w:pPr>
        <w:pStyle w:val="ListBullet3"/>
      </w:pPr>
      <w:r w:rsidRPr="001C6211">
        <w:t>Goals of Disability Rights Maine</w:t>
      </w:r>
    </w:p>
    <w:p w14:paraId="5550087D" w14:textId="77777777" w:rsidR="00D77B9A" w:rsidRPr="001C6211" w:rsidRDefault="00422530" w:rsidP="001C6211">
      <w:pPr>
        <w:pStyle w:val="ListBullet2"/>
      </w:pPr>
      <w:r w:rsidRPr="001C6211">
        <w:t>Will be reviewed and revised annually, as necessary, to address emerging trends and needs</w:t>
      </w:r>
    </w:p>
    <w:p w14:paraId="7A627CA6" w14:textId="77777777" w:rsidR="00D77B9A" w:rsidRPr="001C6211" w:rsidRDefault="00422530" w:rsidP="001C6211">
      <w:pPr>
        <w:pStyle w:val="ListBullet2"/>
      </w:pPr>
      <w:r w:rsidRPr="001C6211">
        <w:t>Will be implemented in a manner consistent with objectives of DD Act</w:t>
      </w:r>
    </w:p>
    <w:p w14:paraId="5132446A" w14:textId="77777777" w:rsidR="001C6211" w:rsidRDefault="001C6211" w:rsidP="000C2BC7">
      <w:pPr>
        <w:spacing w:after="160" w:line="259" w:lineRule="auto"/>
        <w:rPr>
          <w:rFonts w:ascii="Calibri" w:eastAsia="Calibri" w:hAnsi="Calibri"/>
          <w:sz w:val="22"/>
          <w:szCs w:val="22"/>
        </w:rPr>
      </w:pPr>
    </w:p>
    <w:p w14:paraId="641D05C0" w14:textId="43591B0E" w:rsidR="001C6211" w:rsidRDefault="001C6211" w:rsidP="001C6211">
      <w:pPr>
        <w:pStyle w:val="Normal2"/>
      </w:pPr>
      <w:r w:rsidRPr="001C6211">
        <w:t>Feedback on Prioritizing Areas of Emphasis from CAC’s 7/7/2017 Meeting</w:t>
      </w:r>
    </w:p>
    <w:p w14:paraId="4295AF8D" w14:textId="77777777" w:rsidR="00D77B9A" w:rsidRPr="00FB1292" w:rsidRDefault="00422530" w:rsidP="00FB1292">
      <w:pPr>
        <w:pStyle w:val="ListBullet2"/>
      </w:pPr>
      <w:r w:rsidRPr="00FB1292">
        <w:t>Based on priorities and CCIDS capacity, we’ll emphasize the following areas:</w:t>
      </w:r>
    </w:p>
    <w:p w14:paraId="037C8E11" w14:textId="77777777" w:rsidR="00D77B9A" w:rsidRPr="00FB1292" w:rsidRDefault="00422530" w:rsidP="00FB1292">
      <w:pPr>
        <w:pStyle w:val="ListBullet3"/>
      </w:pPr>
      <w:r w:rsidRPr="00FB1292">
        <w:t>Education and early intervention</w:t>
      </w:r>
    </w:p>
    <w:p w14:paraId="5C62CD7C" w14:textId="77777777" w:rsidR="00D77B9A" w:rsidRPr="00FB1292" w:rsidRDefault="00422530" w:rsidP="00FB1292">
      <w:pPr>
        <w:pStyle w:val="ListBullet3"/>
      </w:pPr>
      <w:r w:rsidRPr="00FB1292">
        <w:t>Health</w:t>
      </w:r>
    </w:p>
    <w:p w14:paraId="5571E76F" w14:textId="77777777" w:rsidR="00D77B9A" w:rsidRPr="00FB1292" w:rsidRDefault="00422530" w:rsidP="00FB1292">
      <w:pPr>
        <w:pStyle w:val="ListBullet3"/>
      </w:pPr>
      <w:r w:rsidRPr="00FB1292">
        <w:t>Child care (including social emotional development and trauma-informed care)</w:t>
      </w:r>
    </w:p>
    <w:p w14:paraId="0DC881EB" w14:textId="77777777" w:rsidR="00D77B9A" w:rsidRPr="00FB1292" w:rsidRDefault="00422530" w:rsidP="00FB1292">
      <w:pPr>
        <w:pStyle w:val="ListBullet3"/>
      </w:pPr>
      <w:r w:rsidRPr="00FB1292">
        <w:t>Employment, especially in transition to adulthood and including family expectations</w:t>
      </w:r>
    </w:p>
    <w:p w14:paraId="602CB9C2" w14:textId="77777777" w:rsidR="00D77B9A" w:rsidRPr="00FB1292" w:rsidRDefault="00422530" w:rsidP="00FB1292">
      <w:pPr>
        <w:pStyle w:val="ListBullet2"/>
      </w:pPr>
      <w:r w:rsidRPr="00FB1292">
        <w:t>On the cusp, because it’s important, but unclear to what extent CCIDS has capacity:</w:t>
      </w:r>
    </w:p>
    <w:p w14:paraId="2EDF39D2" w14:textId="77777777" w:rsidR="00D77B9A" w:rsidRPr="00FB1292" w:rsidRDefault="00422530" w:rsidP="00FB1292">
      <w:pPr>
        <w:pStyle w:val="ListBullet3"/>
      </w:pPr>
      <w:r w:rsidRPr="00FB1292">
        <w:t>Transportation. (CCIDS director will meet with other UMaine faculty with expertise in this area to see to what extent their research agenda over next 5 years may support this potential areas of emphasis for individuals with developmental disabilities.</w:t>
      </w:r>
    </w:p>
    <w:p w14:paraId="74931199" w14:textId="001AA042" w:rsidR="00FB1292" w:rsidRDefault="00FA0D7E" w:rsidP="001C6211">
      <w:pPr>
        <w:pStyle w:val="Normal2"/>
      </w:pPr>
      <w:r>
        <w:t>The meeting</w:t>
      </w:r>
      <w:r w:rsidR="00886C98">
        <w:t xml:space="preserve"> split into four groups for two rounds of feedback and comments.</w:t>
      </w:r>
    </w:p>
    <w:p w14:paraId="5316720A" w14:textId="77777777" w:rsidR="00886C98" w:rsidRDefault="00886C98" w:rsidP="001C6211">
      <w:pPr>
        <w:pStyle w:val="Normal2"/>
      </w:pPr>
    </w:p>
    <w:p w14:paraId="6BE4DB2E" w14:textId="45B969DF" w:rsidR="00886C98" w:rsidRDefault="00886C98" w:rsidP="00886C98">
      <w:pPr>
        <w:pStyle w:val="ListBullet2"/>
        <w:numPr>
          <w:ilvl w:val="0"/>
          <w:numId w:val="0"/>
        </w:numPr>
      </w:pPr>
      <w:r>
        <w:t>Break for lunch reconvening at 1:00</w:t>
      </w:r>
    </w:p>
    <w:p w14:paraId="3FDF33D8" w14:textId="77777777" w:rsidR="00886C98" w:rsidRPr="000C2BC7" w:rsidRDefault="00886C98" w:rsidP="00886C98">
      <w:pPr>
        <w:pStyle w:val="ListBullet2"/>
        <w:numPr>
          <w:ilvl w:val="0"/>
          <w:numId w:val="0"/>
        </w:numPr>
      </w:pPr>
    </w:p>
    <w:p w14:paraId="2D80A750" w14:textId="1CA3F0B3" w:rsidR="00BC2F80" w:rsidRDefault="00886C98" w:rsidP="00886C98">
      <w:pPr>
        <w:pStyle w:val="Normal2"/>
      </w:pPr>
      <w:r>
        <w:lastRenderedPageBreak/>
        <w:t xml:space="preserve">At 1:00 </w:t>
      </w:r>
      <w:r w:rsidR="00BC2F80" w:rsidRPr="00BC2F80">
        <w:t xml:space="preserve">Dr. Kody </w:t>
      </w:r>
      <w:proofErr w:type="spellStart"/>
      <w:r w:rsidR="00BC2F80" w:rsidRPr="00BC2F80">
        <w:t>Varahramyan</w:t>
      </w:r>
      <w:proofErr w:type="spellEnd"/>
      <w:r w:rsidR="00BC2F80" w:rsidRPr="00BC2F80">
        <w:t>, Vice President for Research and Dean of the Graduate School</w:t>
      </w:r>
      <w:r>
        <w:t xml:space="preserve"> joined the meeting via Zoom video. Short introductions and getting to know Dr. </w:t>
      </w:r>
      <w:proofErr w:type="spellStart"/>
      <w:r>
        <w:t>Varahramyan</w:t>
      </w:r>
      <w:proofErr w:type="spellEnd"/>
      <w:r>
        <w:t>, followed by the third round of group feedback and comments, now including a fifth group.</w:t>
      </w:r>
    </w:p>
    <w:p w14:paraId="07D03D1D" w14:textId="77777777" w:rsidR="00574E56" w:rsidRDefault="00574E56" w:rsidP="006669CA">
      <w:pPr>
        <w:rPr>
          <w:rFonts w:ascii="Arial" w:hAnsi="Arial"/>
        </w:rPr>
      </w:pPr>
    </w:p>
    <w:p w14:paraId="249C2B38" w14:textId="768F0501" w:rsidR="00000A0F" w:rsidRDefault="00000A0F" w:rsidP="006669CA">
      <w:pPr>
        <w:rPr>
          <w:rFonts w:ascii="Arial" w:hAnsi="Arial"/>
        </w:rPr>
      </w:pPr>
      <w:r>
        <w:rPr>
          <w:rFonts w:ascii="Arial" w:hAnsi="Arial"/>
        </w:rPr>
        <w:t>Summaries of the group notes are in Appendix B.</w:t>
      </w:r>
    </w:p>
    <w:p w14:paraId="7D5307A3" w14:textId="77777777" w:rsidR="00DC1064" w:rsidRDefault="00DC1064" w:rsidP="006669CA">
      <w:pPr>
        <w:rPr>
          <w:rFonts w:ascii="Arial" w:hAnsi="Arial"/>
        </w:rPr>
      </w:pPr>
    </w:p>
    <w:p w14:paraId="7558EB74" w14:textId="67F303C3" w:rsidR="00DC1064" w:rsidRDefault="00DC1064" w:rsidP="006669CA">
      <w:pPr>
        <w:rPr>
          <w:rFonts w:ascii="Arial" w:hAnsi="Arial"/>
        </w:rPr>
      </w:pPr>
      <w:r>
        <w:rPr>
          <w:rFonts w:ascii="Arial" w:hAnsi="Arial"/>
        </w:rPr>
        <w:t xml:space="preserve">At 1:50 the everyone reconvened, Dr. </w:t>
      </w:r>
      <w:proofErr w:type="spellStart"/>
      <w:r>
        <w:rPr>
          <w:rFonts w:ascii="Arial" w:hAnsi="Arial"/>
        </w:rPr>
        <w:t>Varahramyan</w:t>
      </w:r>
      <w:proofErr w:type="spellEnd"/>
      <w:r>
        <w:rPr>
          <w:rFonts w:ascii="Arial" w:hAnsi="Arial"/>
        </w:rPr>
        <w:t xml:space="preserve"> sign</w:t>
      </w:r>
      <w:r w:rsidR="00FA0D7E">
        <w:rPr>
          <w:rFonts w:ascii="Arial" w:hAnsi="Arial"/>
        </w:rPr>
        <w:t>ed off and Alan Cobo-Lewis did a</w:t>
      </w:r>
      <w:r>
        <w:rPr>
          <w:rFonts w:ascii="Arial" w:hAnsi="Arial"/>
        </w:rPr>
        <w:t xml:space="preserve"> short summary of the next steps.  </w:t>
      </w:r>
    </w:p>
    <w:p w14:paraId="6F4DA910" w14:textId="7EFA8A61" w:rsidR="00DC1064" w:rsidRDefault="00DC1064" w:rsidP="00DC1064">
      <w:pPr>
        <w:pStyle w:val="ListBullet2"/>
      </w:pPr>
      <w:r>
        <w:t>Review of the group notes by CCIDS staff, and how CCIDS can address some of these issues.</w:t>
      </w:r>
    </w:p>
    <w:p w14:paraId="092C2E58" w14:textId="729074B4" w:rsidR="00DC1064" w:rsidRDefault="00DC1064" w:rsidP="00DC1064">
      <w:pPr>
        <w:pStyle w:val="ListBullet2"/>
      </w:pPr>
      <w:r>
        <w:t>A follow up meeting with the CAC and staff will be arranged in mid-winter.  Most likely via video conferencing to eliminate travel.</w:t>
      </w:r>
    </w:p>
    <w:p w14:paraId="7494265B" w14:textId="77777777" w:rsidR="00DC1064" w:rsidRDefault="00DC1064" w:rsidP="00DC1064">
      <w:pPr>
        <w:pStyle w:val="ListBullet2"/>
        <w:numPr>
          <w:ilvl w:val="0"/>
          <w:numId w:val="0"/>
        </w:numPr>
        <w:ind w:left="720" w:hanging="360"/>
      </w:pPr>
    </w:p>
    <w:p w14:paraId="2ADA2324" w14:textId="6FB47CFF" w:rsidR="00DC1064" w:rsidRDefault="00DC1064" w:rsidP="00DC1064">
      <w:pPr>
        <w:pStyle w:val="Normal2"/>
      </w:pPr>
      <w:r>
        <w:t>Evaluations and other paperwork were passed out.</w:t>
      </w:r>
    </w:p>
    <w:p w14:paraId="0D82D866" w14:textId="77777777" w:rsidR="00DC1064" w:rsidRDefault="00DC1064" w:rsidP="00DC1064">
      <w:pPr>
        <w:pStyle w:val="Normal2"/>
      </w:pPr>
    </w:p>
    <w:p w14:paraId="7A2C2876" w14:textId="0B193161" w:rsidR="00DC1064" w:rsidRDefault="00DC1064" w:rsidP="00DC1064">
      <w:pPr>
        <w:pStyle w:val="Normal2"/>
      </w:pPr>
      <w:r>
        <w:t>Maryann adjourned the meeting.</w:t>
      </w:r>
    </w:p>
    <w:p w14:paraId="497D4D27" w14:textId="6705BEA3" w:rsidR="00F02E63" w:rsidRDefault="00F02E63">
      <w:pPr>
        <w:rPr>
          <w:rFonts w:ascii="Arial" w:hAnsi="Arial"/>
        </w:rPr>
      </w:pPr>
      <w:r>
        <w:br w:type="page"/>
      </w:r>
    </w:p>
    <w:p w14:paraId="4CDE3EEC" w14:textId="0520D421" w:rsidR="00F02E63" w:rsidRDefault="00F02E63" w:rsidP="00F02E63">
      <w:pPr>
        <w:pStyle w:val="Heading1"/>
      </w:pPr>
      <w:r>
        <w:lastRenderedPageBreak/>
        <w:t>Appendix A</w:t>
      </w:r>
    </w:p>
    <w:p w14:paraId="42BAC86B" w14:textId="77777777" w:rsidR="00F02E63" w:rsidRPr="00F02E63" w:rsidRDefault="00F02E63" w:rsidP="00F02E63"/>
    <w:p w14:paraId="626F5B83" w14:textId="18F54936" w:rsidR="00F02E63" w:rsidRDefault="00F02E63" w:rsidP="00DC1064">
      <w:pPr>
        <w:pStyle w:val="Normal2"/>
      </w:pPr>
      <w:r w:rsidRPr="00F02E63">
        <w:t xml:space="preserve">Structured Conversations with </w:t>
      </w:r>
      <w:r w:rsidRPr="00F02E63">
        <w:br/>
        <w:t xml:space="preserve">Speaking Up for Us to Inform </w:t>
      </w:r>
      <w:r w:rsidRPr="00F02E63">
        <w:br/>
        <w:t>CCIDS’ 2018-2023 Strategic Plan</w:t>
      </w:r>
      <w:r w:rsidRPr="00F02E63">
        <w:br/>
      </w:r>
      <w:r w:rsidRPr="00F02E63">
        <w:br/>
        <w:t>A Summary Report</w:t>
      </w:r>
    </w:p>
    <w:p w14:paraId="42721E1D" w14:textId="77777777" w:rsidR="00F02E63" w:rsidRPr="00F02E63" w:rsidRDefault="00F02E63" w:rsidP="00F02E63">
      <w:pPr>
        <w:pStyle w:val="Normal2"/>
      </w:pPr>
      <w:r w:rsidRPr="00F02E63">
        <w:t>Prepared by</w:t>
      </w:r>
    </w:p>
    <w:p w14:paraId="2EFA0F16" w14:textId="77777777" w:rsidR="00F02E63" w:rsidRPr="00F02E63" w:rsidRDefault="00F02E63" w:rsidP="00F02E63">
      <w:pPr>
        <w:pStyle w:val="Normal2"/>
      </w:pPr>
      <w:r w:rsidRPr="00F02E63">
        <w:t>Sandra Horne, M.A., M.A.</w:t>
      </w:r>
    </w:p>
    <w:p w14:paraId="4A217C95" w14:textId="77777777" w:rsidR="00F02E63" w:rsidRPr="00F02E63" w:rsidRDefault="00F02E63" w:rsidP="00F02E63">
      <w:pPr>
        <w:pStyle w:val="Normal2"/>
      </w:pPr>
      <w:r w:rsidRPr="00F02E63">
        <w:t>Bonnie Robinson, M.Ed.</w:t>
      </w:r>
    </w:p>
    <w:p w14:paraId="327449C4" w14:textId="77777777" w:rsidR="00F02E63" w:rsidRDefault="00F02E63" w:rsidP="00DC1064">
      <w:pPr>
        <w:pStyle w:val="Normal2"/>
      </w:pPr>
    </w:p>
    <w:p w14:paraId="6482B47B" w14:textId="41F83EB7" w:rsidR="00F02E63" w:rsidRDefault="00F02E63" w:rsidP="00DC1064">
      <w:pPr>
        <w:pStyle w:val="Normal2"/>
      </w:pPr>
      <w:r w:rsidRPr="00F02E63">
        <w:t>Surveys conducted during the 2017 SUFU Annual Statewide Conference</w:t>
      </w:r>
    </w:p>
    <w:p w14:paraId="25FCF1CB" w14:textId="3130FB58" w:rsidR="00F02E63" w:rsidRPr="00F02E63" w:rsidRDefault="00F02E63" w:rsidP="00F02E63">
      <w:pPr>
        <w:pStyle w:val="Normal2"/>
      </w:pPr>
      <w:r w:rsidRPr="00F02E63">
        <w:t xml:space="preserve">The SUFU Annual Statewide Conference was held at Sugarloaf in September. An announcement was made that CCIDS would like to ask attendees some questions to gather information for our strategic plan and if anyone would like to volunteer to answer them to let </w:t>
      </w:r>
      <w:r>
        <w:t>us</w:t>
      </w:r>
      <w:r w:rsidRPr="00F02E63">
        <w:t xml:space="preserve"> know.</w:t>
      </w:r>
    </w:p>
    <w:p w14:paraId="04F44022" w14:textId="77777777" w:rsidR="00F02E63" w:rsidRDefault="00F02E63" w:rsidP="00DC1064">
      <w:pPr>
        <w:pStyle w:val="Normal2"/>
      </w:pPr>
    </w:p>
    <w:p w14:paraId="3F272E3E" w14:textId="61F2AE6C" w:rsidR="00F02E63" w:rsidRDefault="00F02E63" w:rsidP="00DC1064">
      <w:pPr>
        <w:pStyle w:val="Normal2"/>
        <w:rPr>
          <w:lang w:val="is-IS"/>
        </w:rPr>
      </w:pPr>
      <w:r w:rsidRPr="00F02E63">
        <w:t>By the Numbers</w:t>
      </w:r>
      <w:r w:rsidRPr="00F02E63">
        <w:rPr>
          <w:lang w:val="is-IS"/>
        </w:rPr>
        <w:t>…</w:t>
      </w:r>
    </w:p>
    <w:p w14:paraId="2D7F6772" w14:textId="77777777" w:rsidR="00F02E63" w:rsidRPr="00F02E63" w:rsidRDefault="00F02E63" w:rsidP="00F02E63">
      <w:pPr>
        <w:pStyle w:val="Normal2"/>
      </w:pPr>
      <w:r w:rsidRPr="00F02E63">
        <w:rPr>
          <w:b/>
          <w:bCs/>
        </w:rPr>
        <w:t>Interviews</w:t>
      </w:r>
    </w:p>
    <w:p w14:paraId="0BB04953" w14:textId="77777777" w:rsidR="00F02E63" w:rsidRPr="00F02E63" w:rsidRDefault="00F02E63" w:rsidP="00F02E63">
      <w:pPr>
        <w:pStyle w:val="Normal2"/>
      </w:pPr>
      <w:r w:rsidRPr="00F02E63">
        <w:t>21 over two days</w:t>
      </w:r>
    </w:p>
    <w:p w14:paraId="04F99E84" w14:textId="77777777" w:rsidR="00F02E63" w:rsidRPr="00F02E63" w:rsidRDefault="00F02E63" w:rsidP="00F02E63">
      <w:pPr>
        <w:pStyle w:val="Normal2"/>
      </w:pPr>
      <w:r w:rsidRPr="00F02E63">
        <w:rPr>
          <w:b/>
          <w:bCs/>
        </w:rPr>
        <w:t>Types of Questions</w:t>
      </w:r>
    </w:p>
    <w:p w14:paraId="7742EB9E" w14:textId="77777777" w:rsidR="00F02E63" w:rsidRPr="00F02E63" w:rsidRDefault="00F02E63" w:rsidP="00F02E63">
      <w:pPr>
        <w:pStyle w:val="Normal2"/>
      </w:pPr>
      <w:r w:rsidRPr="00F02E63">
        <w:t>31 close-ended</w:t>
      </w:r>
    </w:p>
    <w:p w14:paraId="5D55F90B" w14:textId="77777777" w:rsidR="00F02E63" w:rsidRPr="00F02E63" w:rsidRDefault="00F02E63" w:rsidP="00F02E63">
      <w:pPr>
        <w:pStyle w:val="Normal2"/>
      </w:pPr>
      <w:r w:rsidRPr="00F02E63">
        <w:t>10 open-ended</w:t>
      </w:r>
    </w:p>
    <w:p w14:paraId="46400385" w14:textId="77777777" w:rsidR="00F02E63" w:rsidRPr="00F02E63" w:rsidRDefault="00F02E63" w:rsidP="00F02E63">
      <w:pPr>
        <w:pStyle w:val="Normal2"/>
      </w:pPr>
      <w:r w:rsidRPr="00F02E63">
        <w:rPr>
          <w:b/>
          <w:bCs/>
        </w:rPr>
        <w:t>Conversation Length</w:t>
      </w:r>
    </w:p>
    <w:p w14:paraId="20D3EE12" w14:textId="77777777" w:rsidR="00F02E63" w:rsidRPr="00F02E63" w:rsidRDefault="00F02E63" w:rsidP="00F02E63">
      <w:pPr>
        <w:pStyle w:val="Normal2"/>
      </w:pPr>
      <w:r w:rsidRPr="00F02E63">
        <w:t>15 to 30 minutes</w:t>
      </w:r>
    </w:p>
    <w:p w14:paraId="2A0EF543" w14:textId="77777777" w:rsidR="00F02E63" w:rsidRDefault="00F02E63" w:rsidP="00DC1064">
      <w:pPr>
        <w:pStyle w:val="Normal2"/>
      </w:pPr>
    </w:p>
    <w:p w14:paraId="7293B312" w14:textId="77777777" w:rsidR="00F02E63" w:rsidRPr="00F02E63" w:rsidRDefault="00F02E63" w:rsidP="00F02E63">
      <w:pPr>
        <w:pStyle w:val="Normal2"/>
      </w:pPr>
      <w:r w:rsidRPr="00F02E63">
        <w:t>This was a very small sample size from a group of Self-Advocates attending their state-wide conference.</w:t>
      </w:r>
    </w:p>
    <w:p w14:paraId="2749B70C" w14:textId="31EBF60B" w:rsidR="00F02E63" w:rsidRPr="00F02E63" w:rsidRDefault="006C010F" w:rsidP="00F02E63">
      <w:pPr>
        <w:pStyle w:val="Normal2"/>
      </w:pPr>
      <w:r>
        <w:t>Over the course of the two-</w:t>
      </w:r>
      <w:r w:rsidR="00F02E63" w:rsidRPr="00F02E63">
        <w:t xml:space="preserve">day conference there were: </w:t>
      </w:r>
    </w:p>
    <w:p w14:paraId="5200046D" w14:textId="77777777" w:rsidR="00D77B9A" w:rsidRPr="00F02E63" w:rsidRDefault="00422530" w:rsidP="00F02E63">
      <w:pPr>
        <w:pStyle w:val="Normal2"/>
        <w:numPr>
          <w:ilvl w:val="0"/>
          <w:numId w:val="21"/>
        </w:numPr>
      </w:pPr>
      <w:r w:rsidRPr="00F02E63">
        <w:t>21 individuals volunteer to do our survey</w:t>
      </w:r>
    </w:p>
    <w:p w14:paraId="65B6A4DC" w14:textId="77777777" w:rsidR="00D77B9A" w:rsidRPr="00F02E63" w:rsidRDefault="00422530" w:rsidP="00F02E63">
      <w:pPr>
        <w:pStyle w:val="Normal2"/>
        <w:numPr>
          <w:ilvl w:val="0"/>
          <w:numId w:val="21"/>
        </w:numPr>
      </w:pPr>
      <w:r w:rsidRPr="00F02E63">
        <w:t>There were a total of 31 close-ended (multiple choice or checkboxes) questions and 10 open-ended ones.</w:t>
      </w:r>
    </w:p>
    <w:p w14:paraId="2ADF6EE7" w14:textId="77777777" w:rsidR="00D77B9A" w:rsidRPr="00F02E63" w:rsidRDefault="00422530" w:rsidP="00F02E63">
      <w:pPr>
        <w:pStyle w:val="Normal2"/>
        <w:numPr>
          <w:ilvl w:val="0"/>
          <w:numId w:val="21"/>
        </w:numPr>
      </w:pPr>
      <w:r w:rsidRPr="00F02E63">
        <w:t>Each survey took between 15 and 30 minutes to complete</w:t>
      </w:r>
    </w:p>
    <w:p w14:paraId="12A780C0" w14:textId="77777777" w:rsidR="00F02E63" w:rsidRDefault="00F02E63" w:rsidP="00DC1064">
      <w:pPr>
        <w:pStyle w:val="Normal2"/>
      </w:pPr>
    </w:p>
    <w:p w14:paraId="2E567566" w14:textId="149499F3" w:rsidR="00F02E63" w:rsidRDefault="00F02E63" w:rsidP="00DC1064">
      <w:pPr>
        <w:pStyle w:val="Normal2"/>
      </w:pPr>
      <w:r w:rsidRPr="00F02E63">
        <w:t>Key Results</w:t>
      </w:r>
    </w:p>
    <w:p w14:paraId="70987901" w14:textId="77777777" w:rsidR="00F02E63" w:rsidRPr="00F02E63" w:rsidRDefault="00F02E63" w:rsidP="00F02E63">
      <w:pPr>
        <w:pStyle w:val="Normal2"/>
      </w:pPr>
      <w:r w:rsidRPr="00F02E63">
        <w:t xml:space="preserve">The sample was diverse in: </w:t>
      </w:r>
    </w:p>
    <w:p w14:paraId="246716FF" w14:textId="77777777" w:rsidR="00D77B9A" w:rsidRPr="00F02E63" w:rsidRDefault="00422530" w:rsidP="00F02E63">
      <w:pPr>
        <w:pStyle w:val="ListBullet2"/>
      </w:pPr>
      <w:r w:rsidRPr="00F02E63">
        <w:t xml:space="preserve">gender, </w:t>
      </w:r>
    </w:p>
    <w:p w14:paraId="21EA0363" w14:textId="77777777" w:rsidR="00D77B9A" w:rsidRPr="00F02E63" w:rsidRDefault="00422530" w:rsidP="00F02E63">
      <w:pPr>
        <w:pStyle w:val="ListBullet2"/>
      </w:pPr>
      <w:r w:rsidRPr="00F02E63">
        <w:t xml:space="preserve">geographic distribution, and </w:t>
      </w:r>
    </w:p>
    <w:p w14:paraId="2990C322" w14:textId="77777777" w:rsidR="00D77B9A" w:rsidRPr="00F02E63" w:rsidRDefault="00422530" w:rsidP="00F02E63">
      <w:pPr>
        <w:pStyle w:val="ListBullet2"/>
      </w:pPr>
      <w:r w:rsidRPr="00F02E63">
        <w:t>age</w:t>
      </w:r>
    </w:p>
    <w:p w14:paraId="6D7467B3" w14:textId="77777777" w:rsidR="00F02E63" w:rsidRDefault="00F02E63" w:rsidP="00F02E63">
      <w:pPr>
        <w:pStyle w:val="Normal2"/>
        <w:ind w:left="360"/>
      </w:pPr>
    </w:p>
    <w:p w14:paraId="47226936" w14:textId="77777777" w:rsidR="00F02E63" w:rsidRPr="00F02E63" w:rsidRDefault="00F02E63" w:rsidP="008B651A">
      <w:pPr>
        <w:pStyle w:val="Normal2"/>
      </w:pPr>
      <w:r w:rsidRPr="00F02E63">
        <w:t>Gender Identity:</w:t>
      </w:r>
    </w:p>
    <w:p w14:paraId="0E2B242C" w14:textId="77777777" w:rsidR="00F02E63" w:rsidRPr="00F02E63" w:rsidRDefault="00F02E63" w:rsidP="00F02E63">
      <w:pPr>
        <w:pStyle w:val="ListBullet3"/>
      </w:pPr>
      <w:r w:rsidRPr="00F02E63">
        <w:t xml:space="preserve">Female </w:t>
      </w:r>
      <w:r w:rsidRPr="00F02E63">
        <w:rPr>
          <w:cs/>
          <w:lang w:bidi="mr-IN"/>
        </w:rPr>
        <w:t>-</w:t>
      </w:r>
      <w:r w:rsidRPr="00F02E63">
        <w:t xml:space="preserve"> 10 (47.6%</w:t>
      </w:r>
    </w:p>
    <w:p w14:paraId="28176083" w14:textId="77777777" w:rsidR="00F02E63" w:rsidRPr="00F02E63" w:rsidRDefault="00F02E63" w:rsidP="00F02E63">
      <w:pPr>
        <w:pStyle w:val="ListBullet3"/>
      </w:pPr>
      <w:r w:rsidRPr="00F02E63">
        <w:t>Male – 11 (52.4%)</w:t>
      </w:r>
    </w:p>
    <w:p w14:paraId="23DE41BB" w14:textId="77777777" w:rsidR="00F02E63" w:rsidRPr="00F02E63" w:rsidRDefault="00F02E63" w:rsidP="00F02E63">
      <w:pPr>
        <w:pStyle w:val="ListBullet3"/>
      </w:pPr>
      <w:r w:rsidRPr="00F02E63">
        <w:t>Age Range: 22 to 59 years</w:t>
      </w:r>
    </w:p>
    <w:p w14:paraId="208C68FE" w14:textId="77777777" w:rsidR="00F02E63" w:rsidRPr="00F02E63" w:rsidRDefault="00F02E63" w:rsidP="008B651A">
      <w:pPr>
        <w:pStyle w:val="Normal2"/>
      </w:pPr>
      <w:r w:rsidRPr="00F02E63">
        <w:t>Participants by County</w:t>
      </w:r>
    </w:p>
    <w:p w14:paraId="45A4ABBE" w14:textId="77777777" w:rsidR="00F02E63" w:rsidRPr="00F02E63" w:rsidRDefault="00F02E63" w:rsidP="00F02E63">
      <w:pPr>
        <w:pStyle w:val="ListBullet3"/>
      </w:pPr>
      <w:r w:rsidRPr="00F02E63">
        <w:lastRenderedPageBreak/>
        <w:t>Androscoggin (2)    9.5%</w:t>
      </w:r>
    </w:p>
    <w:p w14:paraId="595D7F33" w14:textId="77777777" w:rsidR="00F02E63" w:rsidRPr="00F02E63" w:rsidRDefault="00F02E63" w:rsidP="00F02E63">
      <w:pPr>
        <w:pStyle w:val="ListBullet3"/>
      </w:pPr>
      <w:r w:rsidRPr="00F02E63">
        <w:t>Aroostook (4)        19.1%</w:t>
      </w:r>
    </w:p>
    <w:p w14:paraId="72E5A5EF" w14:textId="77777777" w:rsidR="00F02E63" w:rsidRPr="00F02E63" w:rsidRDefault="00F02E63" w:rsidP="00F02E63">
      <w:pPr>
        <w:pStyle w:val="ListBullet3"/>
      </w:pPr>
      <w:r w:rsidRPr="00F02E63">
        <w:t>Cumberland (1)       4.8%</w:t>
      </w:r>
    </w:p>
    <w:p w14:paraId="6F1BBCEE" w14:textId="77777777" w:rsidR="00F02E63" w:rsidRPr="00F02E63" w:rsidRDefault="00F02E63" w:rsidP="00F02E63">
      <w:pPr>
        <w:pStyle w:val="ListBullet3"/>
      </w:pPr>
      <w:r w:rsidRPr="00F02E63">
        <w:t>Oxford (2)                9.5%</w:t>
      </w:r>
    </w:p>
    <w:p w14:paraId="162BE116" w14:textId="77777777" w:rsidR="00F02E63" w:rsidRPr="00F02E63" w:rsidRDefault="00F02E63" w:rsidP="00F02E63">
      <w:pPr>
        <w:pStyle w:val="ListBullet3"/>
      </w:pPr>
      <w:r w:rsidRPr="00F02E63">
        <w:t>Penobscot (8)        38.1%</w:t>
      </w:r>
    </w:p>
    <w:p w14:paraId="2C66CEC0" w14:textId="77777777" w:rsidR="00F02E63" w:rsidRPr="00F02E63" w:rsidRDefault="00F02E63" w:rsidP="00F02E63">
      <w:pPr>
        <w:pStyle w:val="ListBullet3"/>
      </w:pPr>
      <w:r w:rsidRPr="00F02E63">
        <w:t>Washington (2)        9.5%</w:t>
      </w:r>
    </w:p>
    <w:p w14:paraId="7F1679B5" w14:textId="77777777" w:rsidR="00F02E63" w:rsidRPr="00F02E63" w:rsidRDefault="00F02E63" w:rsidP="00F02E63">
      <w:pPr>
        <w:pStyle w:val="ListBullet3"/>
      </w:pPr>
      <w:r w:rsidRPr="00F02E63">
        <w:t>York (2)                    9.5%</w:t>
      </w:r>
    </w:p>
    <w:p w14:paraId="0E08E549" w14:textId="77777777" w:rsidR="00F02E63" w:rsidRDefault="00F02E63" w:rsidP="00DC1064">
      <w:pPr>
        <w:pStyle w:val="Normal2"/>
      </w:pPr>
    </w:p>
    <w:p w14:paraId="4F1AD7CE" w14:textId="70CF180F" w:rsidR="00F02E63" w:rsidRDefault="00F02E63" w:rsidP="00DC1064">
      <w:pPr>
        <w:pStyle w:val="Normal2"/>
      </w:pPr>
      <w:r w:rsidRPr="00F02E63">
        <w:t>Guardianship</w:t>
      </w:r>
    </w:p>
    <w:p w14:paraId="276B0E16" w14:textId="77777777" w:rsidR="00F02E63" w:rsidRPr="00F02E63" w:rsidRDefault="00F02E63" w:rsidP="00F02E63">
      <w:pPr>
        <w:pStyle w:val="ListBullet2"/>
      </w:pPr>
      <w:r w:rsidRPr="00F02E63">
        <w:t>Of the 21 people 8 reported they were their own guardians</w:t>
      </w:r>
    </w:p>
    <w:p w14:paraId="51081F36" w14:textId="77777777" w:rsidR="00F02E63" w:rsidRPr="00F02E63" w:rsidRDefault="00F02E63" w:rsidP="00F02E63">
      <w:pPr>
        <w:pStyle w:val="ListBullet2"/>
      </w:pPr>
      <w:r w:rsidRPr="00F02E63">
        <w:t>1 person had a guardian for some things</w:t>
      </w:r>
    </w:p>
    <w:p w14:paraId="3FA23475" w14:textId="77777777" w:rsidR="00F02E63" w:rsidRPr="00F02E63" w:rsidRDefault="00F02E63" w:rsidP="00F02E63">
      <w:pPr>
        <w:pStyle w:val="ListBullet2"/>
      </w:pPr>
      <w:r w:rsidRPr="00F02E63">
        <w:t>And 12 reported they had a guardian for everything</w:t>
      </w:r>
    </w:p>
    <w:p w14:paraId="2FE3C743" w14:textId="77777777" w:rsidR="00F02E63" w:rsidRDefault="00F02E63" w:rsidP="00DC1064">
      <w:pPr>
        <w:pStyle w:val="Normal2"/>
      </w:pPr>
    </w:p>
    <w:p w14:paraId="0650C9D6" w14:textId="353E69CE" w:rsidR="00F02E63" w:rsidRDefault="00F02E63" w:rsidP="00DC1064">
      <w:pPr>
        <w:pStyle w:val="Normal2"/>
      </w:pPr>
      <w:r w:rsidRPr="00F02E63">
        <w:t>Satisfaction with Medical Care</w:t>
      </w:r>
    </w:p>
    <w:p w14:paraId="65B11E86" w14:textId="77777777" w:rsidR="00D00D78" w:rsidRPr="00D00D78" w:rsidRDefault="00D00D78" w:rsidP="00D00D78">
      <w:pPr>
        <w:pStyle w:val="ListBullet2"/>
      </w:pPr>
      <w:r w:rsidRPr="00D00D78">
        <w:t>Hard time finding a doctor?</w:t>
      </w:r>
    </w:p>
    <w:p w14:paraId="56ECE7ED" w14:textId="77777777" w:rsidR="00D00D78" w:rsidRPr="00D00D78" w:rsidRDefault="00D00D78" w:rsidP="00D00D78">
      <w:pPr>
        <w:pStyle w:val="ListBullet3"/>
      </w:pPr>
      <w:r w:rsidRPr="00D00D78">
        <w:t xml:space="preserve">Yes (3)   14.3% </w:t>
      </w:r>
    </w:p>
    <w:p w14:paraId="598A427E" w14:textId="77777777" w:rsidR="00D00D78" w:rsidRPr="00D00D78" w:rsidRDefault="00D00D78" w:rsidP="00D00D78">
      <w:pPr>
        <w:pStyle w:val="ListBullet3"/>
      </w:pPr>
      <w:r w:rsidRPr="00D00D78">
        <w:t>No (18)   85.7%</w:t>
      </w:r>
    </w:p>
    <w:p w14:paraId="2825BBFC" w14:textId="77777777" w:rsidR="00D00D78" w:rsidRPr="00D00D78" w:rsidRDefault="00D00D78" w:rsidP="00D00D78">
      <w:pPr>
        <w:pStyle w:val="ListBullet2"/>
      </w:pPr>
      <w:r w:rsidRPr="00D00D78">
        <w:t>Travel time to doctor’s office?</w:t>
      </w:r>
    </w:p>
    <w:p w14:paraId="4AA96EB7" w14:textId="77777777" w:rsidR="00D00D78" w:rsidRPr="00D00D78" w:rsidRDefault="00D00D78" w:rsidP="00D00D78">
      <w:pPr>
        <w:pStyle w:val="ListBullet3"/>
      </w:pPr>
      <w:r w:rsidRPr="00D00D78">
        <w:t>Under 30 minutes (19)        90.5%</w:t>
      </w:r>
    </w:p>
    <w:p w14:paraId="610936D9" w14:textId="77777777" w:rsidR="00D00D78" w:rsidRPr="00D00D78" w:rsidRDefault="00D00D78" w:rsidP="00D00D78">
      <w:pPr>
        <w:pStyle w:val="ListBullet3"/>
      </w:pPr>
      <w:r w:rsidRPr="00D00D78">
        <w:t xml:space="preserve">30 minutes to 1 hour (2)       9.5% </w:t>
      </w:r>
    </w:p>
    <w:p w14:paraId="398A10E7" w14:textId="77777777" w:rsidR="00D00D78" w:rsidRPr="00D00D78" w:rsidRDefault="00D00D78" w:rsidP="00D00D78">
      <w:pPr>
        <w:pStyle w:val="ListBullet2"/>
      </w:pPr>
      <w:r w:rsidRPr="00D00D78">
        <w:t>Do you think the doctor listens and understands you and your needs?</w:t>
      </w:r>
    </w:p>
    <w:p w14:paraId="00B7413E" w14:textId="77777777" w:rsidR="00D00D78" w:rsidRPr="00D00D78" w:rsidRDefault="00D00D78" w:rsidP="00D00D78">
      <w:pPr>
        <w:pStyle w:val="ListBullet3"/>
      </w:pPr>
      <w:r w:rsidRPr="00D00D78">
        <w:t>Yes (21)   100%</w:t>
      </w:r>
    </w:p>
    <w:p w14:paraId="5D4177E4" w14:textId="77777777" w:rsidR="00D00D78" w:rsidRDefault="00D00D78" w:rsidP="00DC1064">
      <w:pPr>
        <w:pStyle w:val="Normal2"/>
      </w:pPr>
    </w:p>
    <w:p w14:paraId="51F550B9" w14:textId="1935087F" w:rsidR="00D00D78" w:rsidRDefault="00D00D78" w:rsidP="00DC1064">
      <w:pPr>
        <w:pStyle w:val="Normal2"/>
      </w:pPr>
      <w:r w:rsidRPr="00D00D78">
        <w:t xml:space="preserve">Question #20: What do you do during the day? </w:t>
      </w:r>
      <w:r w:rsidRPr="00D00D78">
        <w:br/>
        <w:t>(Check all that apply)</w:t>
      </w:r>
    </w:p>
    <w:p w14:paraId="12E931EE" w14:textId="77777777" w:rsidR="00D77B9A" w:rsidRPr="00D00D78" w:rsidRDefault="00422530" w:rsidP="00D00D78">
      <w:pPr>
        <w:pStyle w:val="ListBullet2"/>
      </w:pPr>
      <w:r w:rsidRPr="00D00D78">
        <w:t>Half of the respondents reported having a job where they worked part-time</w:t>
      </w:r>
    </w:p>
    <w:p w14:paraId="172D3953" w14:textId="77777777" w:rsidR="00D77B9A" w:rsidRPr="00D00D78" w:rsidRDefault="00422530" w:rsidP="00D00D78">
      <w:pPr>
        <w:pStyle w:val="ListBullet2"/>
      </w:pPr>
      <w:r w:rsidRPr="00D00D78">
        <w:t>6 people were looking for a job.</w:t>
      </w:r>
    </w:p>
    <w:p w14:paraId="3CFCF207" w14:textId="77777777" w:rsidR="00D77B9A" w:rsidRPr="00D00D78" w:rsidRDefault="00422530" w:rsidP="00D00D78">
      <w:pPr>
        <w:pStyle w:val="ListBullet2"/>
      </w:pPr>
      <w:r w:rsidRPr="00D00D78">
        <w:t xml:space="preserve">Many of those working part-time also attended a day program. </w:t>
      </w:r>
    </w:p>
    <w:p w14:paraId="4EDDDE51" w14:textId="77777777" w:rsidR="00D77B9A" w:rsidRPr="00D00D78" w:rsidRDefault="00422530" w:rsidP="00D00D78">
      <w:pPr>
        <w:pStyle w:val="ListBullet2"/>
      </w:pPr>
      <w:r w:rsidRPr="00D00D78">
        <w:t xml:space="preserve">Some also volunteered at various locations and </w:t>
      </w:r>
    </w:p>
    <w:p w14:paraId="30A6B938" w14:textId="77777777" w:rsidR="00D77B9A" w:rsidRPr="00D00D78" w:rsidRDefault="00422530" w:rsidP="00D00D78">
      <w:pPr>
        <w:pStyle w:val="ListBullet2"/>
      </w:pPr>
      <w:r w:rsidRPr="00D00D78">
        <w:t>half reported that they were involved in activities within their communities.</w:t>
      </w:r>
    </w:p>
    <w:p w14:paraId="071C737C" w14:textId="77777777" w:rsidR="00D77B9A" w:rsidRPr="00D00D78" w:rsidRDefault="00422530" w:rsidP="00D00D78">
      <w:pPr>
        <w:pStyle w:val="ListBullet2"/>
      </w:pPr>
      <w:r w:rsidRPr="00D00D78">
        <w:t>One respondent was a student attending college.</w:t>
      </w:r>
    </w:p>
    <w:p w14:paraId="18232B3D" w14:textId="77777777" w:rsidR="00D00D78" w:rsidRDefault="00D00D78" w:rsidP="00DC1064">
      <w:pPr>
        <w:pStyle w:val="Normal2"/>
      </w:pPr>
    </w:p>
    <w:p w14:paraId="5F3E8645" w14:textId="36051810" w:rsidR="00D00D78" w:rsidRDefault="00D00D78" w:rsidP="008B651A">
      <w:pPr>
        <w:pStyle w:val="IndexHeading"/>
      </w:pPr>
      <w:r w:rsidRPr="00D00D78">
        <w:t>There are Some Concerns</w:t>
      </w:r>
    </w:p>
    <w:p w14:paraId="309E5B01" w14:textId="77777777" w:rsidR="00D00D78" w:rsidRPr="00D00D78" w:rsidRDefault="00D00D78" w:rsidP="00D00D78">
      <w:pPr>
        <w:pStyle w:val="Normal2"/>
      </w:pPr>
      <w:r w:rsidRPr="00D00D78">
        <w:t>Some notable responses to our last question:</w:t>
      </w:r>
    </w:p>
    <w:p w14:paraId="47E411CA" w14:textId="4615FC3F" w:rsidR="00D00D78" w:rsidRDefault="00D00D78" w:rsidP="00D00D78">
      <w:pPr>
        <w:pStyle w:val="Normal2"/>
      </w:pPr>
      <w:r w:rsidRPr="00D00D78">
        <w:t>What else would you like to tell us about your health, employment, housing or annual planning meeting?</w:t>
      </w:r>
    </w:p>
    <w:p w14:paraId="25ECE451" w14:textId="66080498" w:rsidR="00D00D78" w:rsidRDefault="00D00D78" w:rsidP="00D00D78">
      <w:pPr>
        <w:pStyle w:val="ListBullet2"/>
      </w:pPr>
      <w:r w:rsidRPr="00D00D78">
        <w:t>Housing</w:t>
      </w:r>
    </w:p>
    <w:p w14:paraId="10AEE9AC" w14:textId="77777777" w:rsidR="00D00D78" w:rsidRPr="00D00D78" w:rsidRDefault="00D00D78" w:rsidP="00D00D78">
      <w:pPr>
        <w:pStyle w:val="ListBullet3"/>
      </w:pPr>
      <w:r w:rsidRPr="00D00D78">
        <w:t>“I would like to move back to my hometown. I don't know why the housing people won't let me live where I want.”</w:t>
      </w:r>
    </w:p>
    <w:p w14:paraId="2147246F" w14:textId="77777777" w:rsidR="00D00D78" w:rsidRPr="00D00D78" w:rsidRDefault="00D00D78" w:rsidP="00D00D78">
      <w:pPr>
        <w:pStyle w:val="ListBullet3"/>
      </w:pPr>
      <w:r w:rsidRPr="00D00D78">
        <w:t>“I am not allowed to have a pet unless it's a service animal.”</w:t>
      </w:r>
    </w:p>
    <w:p w14:paraId="49869FA3" w14:textId="75850F07" w:rsidR="00D00D78" w:rsidRDefault="00D00D78" w:rsidP="00D00D78">
      <w:pPr>
        <w:pStyle w:val="ListBullet2"/>
      </w:pPr>
      <w:r w:rsidRPr="00D00D78">
        <w:t>Annual Planning Meeting</w:t>
      </w:r>
    </w:p>
    <w:p w14:paraId="1A8F09EA" w14:textId="77777777" w:rsidR="00D00D78" w:rsidRPr="00D00D78" w:rsidRDefault="00D00D78" w:rsidP="00D00D78">
      <w:pPr>
        <w:pStyle w:val="ListBullet3"/>
      </w:pPr>
      <w:r w:rsidRPr="00D00D78">
        <w:t>“I can't read or write. I need someone to help me understand more about what's in the plan.”</w:t>
      </w:r>
    </w:p>
    <w:p w14:paraId="7C7C05BC" w14:textId="77777777" w:rsidR="00D00D78" w:rsidRPr="00D00D78" w:rsidRDefault="00D00D78" w:rsidP="00D00D78">
      <w:pPr>
        <w:pStyle w:val="ListBullet3"/>
      </w:pPr>
      <w:r w:rsidRPr="00D00D78">
        <w:lastRenderedPageBreak/>
        <w:t>“My parents meet with the case manager before the meeting. I would like to have a say in the plan.”</w:t>
      </w:r>
    </w:p>
    <w:p w14:paraId="416B2A8D" w14:textId="3E76C438" w:rsidR="00D00D78" w:rsidRDefault="00D00D78" w:rsidP="00D00D78">
      <w:pPr>
        <w:pStyle w:val="ListBullet2"/>
      </w:pPr>
      <w:r w:rsidRPr="00D00D78">
        <w:t>What else would you like to tell us?</w:t>
      </w:r>
    </w:p>
    <w:p w14:paraId="7A0727A8" w14:textId="77777777" w:rsidR="00D00D78" w:rsidRPr="00D00D78" w:rsidRDefault="00D00D78" w:rsidP="00D00D78">
      <w:pPr>
        <w:pStyle w:val="ListBullet3"/>
      </w:pPr>
      <w:r w:rsidRPr="00D00D78">
        <w:t>“I am a college student</w:t>
      </w:r>
      <w:r w:rsidRPr="00D00D78">
        <w:rPr>
          <w:cs/>
          <w:lang w:bidi="mr-IN"/>
        </w:rPr>
        <w:t>…</w:t>
      </w:r>
      <w:r w:rsidRPr="00D00D78">
        <w:t xml:space="preserve"> People with disabilities need to learn about their options for finishing high school or going to college.”</w:t>
      </w:r>
    </w:p>
    <w:p w14:paraId="2FA8163F" w14:textId="77777777" w:rsidR="00D00D78" w:rsidRPr="00D00D78" w:rsidRDefault="00D00D78" w:rsidP="00D00D78">
      <w:pPr>
        <w:pStyle w:val="ListBullet3"/>
      </w:pPr>
      <w:r w:rsidRPr="00D00D78">
        <w:t>“I would like to change some things because I don't agree with everything. I want to be my own guardian but want someone to help me. I would like the Supported Decision-Making thing. I would like a job, but haven't been able to find one that meets my needs.”</w:t>
      </w:r>
    </w:p>
    <w:p w14:paraId="0E666D16" w14:textId="2244EE49" w:rsidR="00121F57" w:rsidRDefault="00121F57">
      <w:pPr>
        <w:rPr>
          <w:rFonts w:ascii="Arial" w:hAnsi="Arial"/>
        </w:rPr>
      </w:pPr>
      <w:r>
        <w:br w:type="page"/>
      </w:r>
    </w:p>
    <w:p w14:paraId="5C0E17FB" w14:textId="268A4EB0" w:rsidR="00121F57" w:rsidRDefault="00121F57" w:rsidP="00121F57">
      <w:pPr>
        <w:pStyle w:val="Heading1"/>
      </w:pPr>
      <w:r>
        <w:lastRenderedPageBreak/>
        <w:t>Appendix B</w:t>
      </w:r>
      <w:r w:rsidR="008B651A">
        <w:t xml:space="preserve"> </w:t>
      </w:r>
      <w:r w:rsidR="008B651A">
        <w:br/>
        <w:t>Summary of Group notes</w:t>
      </w:r>
    </w:p>
    <w:p w14:paraId="55EF395B" w14:textId="23BAD82B" w:rsidR="00121F57" w:rsidRDefault="00121F57" w:rsidP="00121F57">
      <w:pPr>
        <w:pStyle w:val="Heading1"/>
      </w:pPr>
      <w:r>
        <w:t>Child Care</w:t>
      </w:r>
    </w:p>
    <w:p w14:paraId="557836B1" w14:textId="77777777" w:rsidR="00121F57" w:rsidRDefault="00121F57" w:rsidP="00121F57">
      <w:pPr>
        <w:pStyle w:val="ListBullet2"/>
      </w:pPr>
      <w:r>
        <w:t xml:space="preserve">Build on community connection – current structure </w:t>
      </w:r>
      <w:proofErr w:type="spellStart"/>
      <w:r>
        <w:t>Umaine</w:t>
      </w:r>
      <w:proofErr w:type="spellEnd"/>
      <w:r>
        <w:t xml:space="preserve"> and higher </w:t>
      </w:r>
      <w:proofErr w:type="spellStart"/>
      <w:r>
        <w:t>ed</w:t>
      </w:r>
      <w:proofErr w:type="spellEnd"/>
    </w:p>
    <w:p w14:paraId="7FD70DF2" w14:textId="77777777" w:rsidR="00121F57" w:rsidRDefault="00121F57" w:rsidP="00121F57">
      <w:pPr>
        <w:pStyle w:val="ListBullet2"/>
      </w:pPr>
      <w:r>
        <w:t>CCIDS liaison and connectivity – prevention, EI, CC-various forms</w:t>
      </w:r>
    </w:p>
    <w:p w14:paraId="783F0176" w14:textId="77777777" w:rsidR="00121F57" w:rsidRDefault="00121F57" w:rsidP="00121F57">
      <w:pPr>
        <w:pStyle w:val="ListBullet2"/>
      </w:pPr>
      <w:r>
        <w:t>Connection to families and how we support them</w:t>
      </w:r>
    </w:p>
    <w:p w14:paraId="2427F225" w14:textId="77777777" w:rsidR="00121F57" w:rsidRDefault="00121F57" w:rsidP="00121F57">
      <w:pPr>
        <w:pStyle w:val="ListBullet2"/>
      </w:pPr>
      <w:r>
        <w:t>CC provides knowledge of community supports – perhaps more on FCC</w:t>
      </w:r>
    </w:p>
    <w:p w14:paraId="2B814D09" w14:textId="77777777" w:rsidR="00121F57" w:rsidRDefault="00121F57" w:rsidP="00121F57">
      <w:pPr>
        <w:pStyle w:val="ListBullet2"/>
      </w:pPr>
      <w:r>
        <w:t>FCC – new rules – preventing expulsion policies</w:t>
      </w:r>
    </w:p>
    <w:p w14:paraId="1A7512B6" w14:textId="77777777" w:rsidR="00121F57" w:rsidRDefault="00121F57" w:rsidP="00121F57">
      <w:pPr>
        <w:pStyle w:val="ListBullet2"/>
      </w:pPr>
      <w:r>
        <w:t>Trauma mental health</w:t>
      </w:r>
    </w:p>
    <w:p w14:paraId="185B8BB0" w14:textId="77777777" w:rsidR="00121F57" w:rsidRDefault="00121F57" w:rsidP="00121F57">
      <w:pPr>
        <w:pStyle w:val="ListBullet2"/>
      </w:pPr>
      <w:r>
        <w:t>Mental wellness – relate ECM HC</w:t>
      </w:r>
    </w:p>
    <w:p w14:paraId="0B0AA1ED" w14:textId="77777777" w:rsidR="00121F57" w:rsidRDefault="00121F57" w:rsidP="00121F57">
      <w:pPr>
        <w:pStyle w:val="ListBullet2"/>
      </w:pPr>
      <w:r>
        <w:t>Natural support</w:t>
      </w:r>
    </w:p>
    <w:p w14:paraId="31F2C369" w14:textId="77777777" w:rsidR="00121F57" w:rsidRDefault="00121F57" w:rsidP="00121F57">
      <w:pPr>
        <w:pStyle w:val="ListBullet2"/>
      </w:pPr>
      <w:r>
        <w:t>MPF – parent groups/education supports</w:t>
      </w:r>
    </w:p>
    <w:p w14:paraId="493F6378" w14:textId="77777777" w:rsidR="00121F57" w:rsidRDefault="00121F57" w:rsidP="00121F57">
      <w:pPr>
        <w:pStyle w:val="ListBullet2"/>
      </w:pPr>
      <w:r>
        <w:t>Community connection – PTAs</w:t>
      </w:r>
    </w:p>
    <w:p w14:paraId="1FD7C1A5" w14:textId="77777777" w:rsidR="00121F57" w:rsidRDefault="00121F57" w:rsidP="00121F57">
      <w:pPr>
        <w:pStyle w:val="ListBullet2"/>
      </w:pPr>
      <w:r>
        <w:t>Child Care is a natural support</w:t>
      </w:r>
    </w:p>
    <w:p w14:paraId="332CA29F" w14:textId="77777777" w:rsidR="00121F57" w:rsidRDefault="00121F57" w:rsidP="00121F57">
      <w:pPr>
        <w:pStyle w:val="ListBullet2"/>
      </w:pPr>
      <w:r>
        <w:t>CC is not seen as this natural support and isn’t actually seen as a system</w:t>
      </w:r>
    </w:p>
    <w:p w14:paraId="526772C5" w14:textId="77777777" w:rsidR="00121F57" w:rsidRDefault="00121F57" w:rsidP="00121F57">
      <w:pPr>
        <w:pStyle w:val="ListBullet2"/>
      </w:pPr>
      <w:r>
        <w:t>FFN – Family friend and neighbor – legal unlicensed, where most of our kids go</w:t>
      </w:r>
    </w:p>
    <w:p w14:paraId="65AAD491" w14:textId="77777777" w:rsidR="00121F57" w:rsidRDefault="00121F57" w:rsidP="00121F57">
      <w:pPr>
        <w:pStyle w:val="ListBullet2"/>
      </w:pPr>
      <w:r>
        <w:t>Study of where our children are/how many in child care</w:t>
      </w:r>
    </w:p>
    <w:p w14:paraId="65A9B92E" w14:textId="77777777" w:rsidR="00121F57" w:rsidRDefault="00121F57" w:rsidP="00121F57">
      <w:pPr>
        <w:pStyle w:val="ListBullet2"/>
      </w:pPr>
      <w:r>
        <w:t>What happens to children when they are out of school (OST)</w:t>
      </w:r>
    </w:p>
    <w:p w14:paraId="3B32193D" w14:textId="77777777" w:rsidR="00121F57" w:rsidRDefault="00121F57" w:rsidP="00121F57">
      <w:pPr>
        <w:pStyle w:val="ListBullet2"/>
      </w:pPr>
      <w:r>
        <w:t xml:space="preserve">Belonging – staring in CC does it make a difference being part of their community – </w:t>
      </w:r>
      <w:proofErr w:type="spellStart"/>
      <w:r>
        <w:t>longitudal</w:t>
      </w:r>
      <w:proofErr w:type="spellEnd"/>
      <w:r>
        <w:t xml:space="preserve"> study across lifespan</w:t>
      </w:r>
    </w:p>
    <w:p w14:paraId="0BFF18D9" w14:textId="77777777" w:rsidR="00121F57" w:rsidRDefault="00121F57" w:rsidP="00121F57">
      <w:pPr>
        <w:pStyle w:val="ListBullet2"/>
      </w:pPr>
      <w:r>
        <w:t>Asking adults and others were they in CC</w:t>
      </w:r>
    </w:p>
    <w:p w14:paraId="5468EE95" w14:textId="77777777" w:rsidR="00121F57" w:rsidRDefault="00121F57" w:rsidP="00121F57">
      <w:pPr>
        <w:pStyle w:val="ListBullet2"/>
      </w:pPr>
      <w:r>
        <w:t>Research – data – parents/ families access to child care for their children with disabilities – are they able to access? So can they work because they can access?  Where? What kind of care? Other items</w:t>
      </w:r>
    </w:p>
    <w:p w14:paraId="5895BB58" w14:textId="77777777" w:rsidR="00121F57" w:rsidRDefault="00121F57" w:rsidP="00121F57">
      <w:pPr>
        <w:pStyle w:val="ListBullet2"/>
      </w:pPr>
      <w:r>
        <w:t>Child care as a caring community – is there a way to identify how involvement at an early age leads to better quality of life later on?</w:t>
      </w:r>
    </w:p>
    <w:p w14:paraId="03410A6C" w14:textId="77777777" w:rsidR="00121F57" w:rsidRDefault="00121F57" w:rsidP="00121F57">
      <w:pPr>
        <w:pStyle w:val="ListBullet2"/>
      </w:pPr>
      <w:r>
        <w:t>EC expulsion data… recent Maine data (MCA and MCGC) can we go deeper and look at those who are identified and have disabilities or does this already identify – Gilliam study did not (his looked at gender and race)</w:t>
      </w:r>
    </w:p>
    <w:p w14:paraId="7139707A" w14:textId="77777777" w:rsidR="00121F57" w:rsidRDefault="00121F57" w:rsidP="00121F57">
      <w:pPr>
        <w:pStyle w:val="ListBullet2"/>
      </w:pPr>
      <w:r>
        <w:t xml:space="preserve">EC behavior products to disseminate – CCIDS behavior framework – monograph update and rollout to others </w:t>
      </w:r>
    </w:p>
    <w:p w14:paraId="439CEEB6" w14:textId="77777777" w:rsidR="00121F57" w:rsidRDefault="00121F57" w:rsidP="00121F57">
      <w:pPr>
        <w:pStyle w:val="ListBullet2"/>
      </w:pPr>
      <w:r>
        <w:t>Partnerships with DDC and / or DRM – developing policies, understanding 504 application to early childhood etc</w:t>
      </w:r>
    </w:p>
    <w:p w14:paraId="767E865E" w14:textId="77777777" w:rsidR="00121F57" w:rsidRDefault="00121F57" w:rsidP="00121F57">
      <w:pPr>
        <w:pStyle w:val="ListBullet2"/>
      </w:pPr>
      <w:r>
        <w:t xml:space="preserve">Forums or some way to connect </w:t>
      </w:r>
      <w:proofErr w:type="spellStart"/>
      <w:r>
        <w:t>ec</w:t>
      </w:r>
      <w:proofErr w:type="spellEnd"/>
      <w:r>
        <w:t xml:space="preserve"> folks with SUFU – listening sessions – long range planning – if we want our children to have a quality of life- community building from the start infancy leading to adulthood and elders </w:t>
      </w:r>
      <w:proofErr w:type="gramStart"/>
      <w:r>
        <w:t>…..</w:t>
      </w:r>
      <w:proofErr w:type="gramEnd"/>
      <w:r>
        <w:t xml:space="preserve"> lessons from our community citizens (SUFU)</w:t>
      </w:r>
    </w:p>
    <w:p w14:paraId="69D08BA6" w14:textId="3B099642" w:rsidR="00A8484D" w:rsidRDefault="00A8484D" w:rsidP="00A8484D">
      <w:pPr>
        <w:pStyle w:val="ListBullet2"/>
      </w:pPr>
      <w:r>
        <w:t>Research – data – parents/ families access to child care for their children with disabilities – are they able to access? So can they work because they can access?  Where? What kind of care? Other items</w:t>
      </w:r>
    </w:p>
    <w:p w14:paraId="008A5027" w14:textId="77777777" w:rsidR="00A8484D" w:rsidRDefault="00A8484D" w:rsidP="00A8484D">
      <w:pPr>
        <w:pStyle w:val="ListBullet2"/>
      </w:pPr>
      <w:r>
        <w:t>Child care as a caring community – is there a way to identify how involvement at an early age leads to better quality of life later on?</w:t>
      </w:r>
    </w:p>
    <w:p w14:paraId="6897B85B" w14:textId="77777777" w:rsidR="00A8484D" w:rsidRDefault="00A8484D" w:rsidP="00A8484D">
      <w:pPr>
        <w:pStyle w:val="ListBullet2"/>
      </w:pPr>
      <w:r>
        <w:lastRenderedPageBreak/>
        <w:t>EC expulsion data… recent Maine data (MCA and MCGC) can we go deeper and look at those who are identified and have disabilities or does this already identify – Gilliam study did not (his looked at gender and race)</w:t>
      </w:r>
    </w:p>
    <w:p w14:paraId="51E4EB66" w14:textId="77777777" w:rsidR="00A8484D" w:rsidRDefault="00A8484D" w:rsidP="00A8484D">
      <w:pPr>
        <w:pStyle w:val="ListBullet2"/>
      </w:pPr>
      <w:r>
        <w:t xml:space="preserve">EC behavior products to disseminate – CCIDS behavior framework – monograph update and rollout to others </w:t>
      </w:r>
    </w:p>
    <w:p w14:paraId="46780B4D" w14:textId="77777777" w:rsidR="00A8484D" w:rsidRDefault="00A8484D" w:rsidP="00A8484D">
      <w:pPr>
        <w:pStyle w:val="ListBullet2"/>
      </w:pPr>
      <w:r>
        <w:t>Partnerships with DDC and / or DRM – developing policies, understanding 504 application to early childhood etc</w:t>
      </w:r>
    </w:p>
    <w:p w14:paraId="3A927D50" w14:textId="77777777" w:rsidR="00A8484D" w:rsidRDefault="00A8484D" w:rsidP="00A8484D">
      <w:pPr>
        <w:pStyle w:val="ListBullet2"/>
      </w:pPr>
      <w:r>
        <w:t xml:space="preserve">Forums or some way to connect </w:t>
      </w:r>
      <w:proofErr w:type="spellStart"/>
      <w:r>
        <w:t>ec</w:t>
      </w:r>
      <w:proofErr w:type="spellEnd"/>
      <w:r>
        <w:t xml:space="preserve"> folks with SUFU – listening sessions – long range planning – if we want our children to have a quality of life- community building from the start infancy leading to adulthood and elders </w:t>
      </w:r>
      <w:proofErr w:type="gramStart"/>
      <w:r>
        <w:t>…..</w:t>
      </w:r>
      <w:proofErr w:type="gramEnd"/>
      <w:r>
        <w:t xml:space="preserve"> lessons from our community citizens (SUFU)</w:t>
      </w:r>
    </w:p>
    <w:p w14:paraId="6EF5C493" w14:textId="77777777" w:rsidR="00121F57" w:rsidRDefault="00121F57" w:rsidP="00121F57">
      <w:pPr>
        <w:pStyle w:val="ListParagraph"/>
      </w:pPr>
    </w:p>
    <w:p w14:paraId="4F411A94" w14:textId="77777777" w:rsidR="00121F57" w:rsidRDefault="00121F57" w:rsidP="00121F57">
      <w:pPr>
        <w:pStyle w:val="Heading1"/>
      </w:pPr>
      <w:r>
        <w:t>Education and Early Intervention</w:t>
      </w:r>
    </w:p>
    <w:p w14:paraId="0FA56D9F" w14:textId="77777777" w:rsidR="00121F57" w:rsidRDefault="00121F57" w:rsidP="00121F57">
      <w:pPr>
        <w:pStyle w:val="ListBullet2"/>
      </w:pPr>
      <w:r>
        <w:t xml:space="preserve">Parent education </w:t>
      </w:r>
    </w:p>
    <w:p w14:paraId="586B15AC" w14:textId="77777777" w:rsidR="00121F57" w:rsidRDefault="00121F57" w:rsidP="00121F57">
      <w:pPr>
        <w:pStyle w:val="ListBullet2"/>
      </w:pPr>
      <w:r>
        <w:t xml:space="preserve">-System navigation </w:t>
      </w:r>
    </w:p>
    <w:p w14:paraId="1F2B4812" w14:textId="77777777" w:rsidR="00121F57" w:rsidRDefault="00121F57" w:rsidP="00121F57">
      <w:pPr>
        <w:pStyle w:val="ListBullet2"/>
      </w:pPr>
      <w:r>
        <w:t>-Advocacy</w:t>
      </w:r>
    </w:p>
    <w:p w14:paraId="5A78932F" w14:textId="77777777" w:rsidR="00121F57" w:rsidRDefault="00121F57" w:rsidP="00121F57">
      <w:pPr>
        <w:pStyle w:val="ListBullet2"/>
      </w:pPr>
      <w:r>
        <w:t>-What a good “program” IEP/IFSP looks like. Understanding their role in the “program”</w:t>
      </w:r>
    </w:p>
    <w:p w14:paraId="5EB35833" w14:textId="77777777" w:rsidR="00121F57" w:rsidRDefault="00121F57" w:rsidP="00121F57">
      <w:pPr>
        <w:pStyle w:val="ListBullet2"/>
      </w:pPr>
      <w:r>
        <w:t>Parent role in allowing child-adult to become “self-determined” “school supporting”</w:t>
      </w:r>
    </w:p>
    <w:p w14:paraId="214B8C79" w14:textId="77777777" w:rsidR="00121F57" w:rsidRDefault="00121F57" w:rsidP="00121F57">
      <w:pPr>
        <w:pStyle w:val="ListBullet2"/>
      </w:pPr>
      <w:r>
        <w:t>Educate parents on systems for transitions</w:t>
      </w:r>
    </w:p>
    <w:p w14:paraId="6A58BFAB" w14:textId="77777777" w:rsidR="00121F57" w:rsidRDefault="00121F57" w:rsidP="00121F57">
      <w:pPr>
        <w:pStyle w:val="ListBullet2"/>
      </w:pPr>
      <w:r>
        <w:t xml:space="preserve">IEP roles/responsibilities – </w:t>
      </w:r>
      <w:proofErr w:type="gramStart"/>
      <w:r>
        <w:t>students</w:t>
      </w:r>
      <w:proofErr w:type="gramEnd"/>
      <w:r>
        <w:t xml:space="preserve"> roles – self determination – starting in elementary</w:t>
      </w:r>
    </w:p>
    <w:p w14:paraId="69BDE86C" w14:textId="77777777" w:rsidR="00121F57" w:rsidRDefault="00121F57" w:rsidP="00121F57">
      <w:pPr>
        <w:pStyle w:val="ListBullet2"/>
      </w:pPr>
      <w:r>
        <w:t xml:space="preserve">Building high expectations of kids with disabilities </w:t>
      </w:r>
    </w:p>
    <w:p w14:paraId="358A6741" w14:textId="77777777" w:rsidR="00121F57" w:rsidRDefault="00121F57" w:rsidP="00121F57">
      <w:pPr>
        <w:pStyle w:val="ListBullet2"/>
      </w:pPr>
      <w:r>
        <w:t xml:space="preserve">General education on benefits of inclusion for typical/atypical children </w:t>
      </w:r>
    </w:p>
    <w:p w14:paraId="19A7F14C" w14:textId="77777777" w:rsidR="00121F57" w:rsidRDefault="00121F57" w:rsidP="00121F57">
      <w:pPr>
        <w:pStyle w:val="ListBullet2"/>
      </w:pPr>
      <w:r>
        <w:t>Info on inclusion modeling for all of school day</w:t>
      </w:r>
    </w:p>
    <w:p w14:paraId="5AE0AB6D" w14:textId="77777777" w:rsidR="00121F57" w:rsidRDefault="00121F57" w:rsidP="00121F57">
      <w:pPr>
        <w:pStyle w:val="ListBullet2"/>
      </w:pPr>
      <w:r>
        <w:t>-For teachers</w:t>
      </w:r>
    </w:p>
    <w:p w14:paraId="781D64FD" w14:textId="77777777" w:rsidR="00121F57" w:rsidRDefault="00121F57" w:rsidP="00121F57">
      <w:pPr>
        <w:pStyle w:val="ListBullet2"/>
      </w:pPr>
      <w:r>
        <w:t>-For parents</w:t>
      </w:r>
    </w:p>
    <w:p w14:paraId="1AB8296F" w14:textId="77777777" w:rsidR="00121F57" w:rsidRDefault="00121F57" w:rsidP="00121F57">
      <w:pPr>
        <w:pStyle w:val="ListBullet2"/>
      </w:pPr>
      <w:r>
        <w:t>-For community members</w:t>
      </w:r>
    </w:p>
    <w:p w14:paraId="261A53FA" w14:textId="77777777" w:rsidR="00121F57" w:rsidRDefault="00121F57" w:rsidP="00121F57">
      <w:pPr>
        <w:pStyle w:val="ListBullet2"/>
      </w:pPr>
      <w:r>
        <w:t xml:space="preserve">Current CDS transition </w:t>
      </w:r>
    </w:p>
    <w:p w14:paraId="5B1470B1" w14:textId="77777777" w:rsidR="00121F57" w:rsidRDefault="00121F57" w:rsidP="00121F57">
      <w:pPr>
        <w:pStyle w:val="ListBullet2"/>
      </w:pPr>
      <w:r>
        <w:t>-Currently overstretched, change chaos</w:t>
      </w:r>
    </w:p>
    <w:p w14:paraId="3A340C18" w14:textId="77777777" w:rsidR="00121F57" w:rsidRDefault="00121F57" w:rsidP="00121F57">
      <w:pPr>
        <w:pStyle w:val="ListBullet2"/>
      </w:pPr>
      <w:r>
        <w:t>-New “system” needs to be EI not 3</w:t>
      </w:r>
      <w:r w:rsidRPr="000704EA">
        <w:rPr>
          <w:vertAlign w:val="superscript"/>
        </w:rPr>
        <w:t>rd</w:t>
      </w:r>
      <w:r>
        <w:t xml:space="preserve"> grade coming down to EI</w:t>
      </w:r>
    </w:p>
    <w:p w14:paraId="79C0CDBB" w14:textId="77777777" w:rsidR="00121F57" w:rsidRDefault="00121F57" w:rsidP="00121F57">
      <w:pPr>
        <w:pStyle w:val="ListBullet2"/>
      </w:pPr>
      <w:r>
        <w:t>Community supports –knowing your resources</w:t>
      </w:r>
    </w:p>
    <w:p w14:paraId="74A1770A" w14:textId="77777777" w:rsidR="00121F57" w:rsidRDefault="00121F57" w:rsidP="00121F57">
      <w:pPr>
        <w:pStyle w:val="ListBullet2"/>
      </w:pPr>
      <w:r>
        <w:t>Early identification (Child find)</w:t>
      </w:r>
    </w:p>
    <w:p w14:paraId="7160C16D" w14:textId="77777777" w:rsidR="00121F57" w:rsidRDefault="00121F57" w:rsidP="00121F57">
      <w:pPr>
        <w:pStyle w:val="ListBullet2"/>
      </w:pPr>
      <w:r>
        <w:t>Family-centeredness</w:t>
      </w:r>
    </w:p>
    <w:p w14:paraId="27E96A1C" w14:textId="77777777" w:rsidR="00121F57" w:rsidRDefault="00121F57" w:rsidP="00121F57">
      <w:pPr>
        <w:pStyle w:val="ListBullet2"/>
      </w:pPr>
      <w:r>
        <w:t>-Relationships with families and schools (school roles)</w:t>
      </w:r>
    </w:p>
    <w:p w14:paraId="40988339" w14:textId="77777777" w:rsidR="00121F57" w:rsidRDefault="00121F57" w:rsidP="00121F57">
      <w:pPr>
        <w:pStyle w:val="ListBullet2"/>
      </w:pPr>
      <w:r>
        <w:t>-How can schools partner, not add to the plates of families</w:t>
      </w:r>
    </w:p>
    <w:p w14:paraId="35EEED63" w14:textId="77777777" w:rsidR="00121F57" w:rsidRDefault="00121F57" w:rsidP="00121F57">
      <w:pPr>
        <w:pStyle w:val="ListBullet2"/>
      </w:pPr>
      <w:r>
        <w:t xml:space="preserve">Preparing the school “community” </w:t>
      </w:r>
    </w:p>
    <w:p w14:paraId="2A15B3FA" w14:textId="77777777" w:rsidR="00121F57" w:rsidRDefault="00121F57" w:rsidP="00121F57">
      <w:pPr>
        <w:pStyle w:val="ListBullet2"/>
      </w:pPr>
      <w:r>
        <w:t xml:space="preserve">-Teachers, administrators, families, peers for child with disabilities </w:t>
      </w:r>
    </w:p>
    <w:p w14:paraId="1DA63C76" w14:textId="77777777" w:rsidR="00121F57" w:rsidRDefault="00121F57" w:rsidP="00121F57">
      <w:pPr>
        <w:pStyle w:val="ListBullet2"/>
      </w:pPr>
      <w:r>
        <w:t xml:space="preserve">Start early for transition planning </w:t>
      </w:r>
    </w:p>
    <w:p w14:paraId="0D6A4F04" w14:textId="77777777" w:rsidR="00121F57" w:rsidRDefault="00121F57" w:rsidP="00121F57">
      <w:pPr>
        <w:pStyle w:val="ListBullet2"/>
      </w:pPr>
      <w:r>
        <w:t xml:space="preserve">Building prevention, addressing bullying </w:t>
      </w:r>
    </w:p>
    <w:p w14:paraId="4265FF41" w14:textId="77777777" w:rsidR="00121F57" w:rsidRDefault="00121F57" w:rsidP="00121F57">
      <w:pPr>
        <w:pStyle w:val="ListBullet2"/>
      </w:pPr>
      <w:r>
        <w:t xml:space="preserve">EI – lack of community capacity/preparedness due to eliminated infrastructure </w:t>
      </w:r>
    </w:p>
    <w:p w14:paraId="5DFE404C" w14:textId="77777777" w:rsidR="00121F57" w:rsidRDefault="00121F57" w:rsidP="00121F57">
      <w:pPr>
        <w:pStyle w:val="ListBullet2"/>
      </w:pPr>
      <w:r>
        <w:t xml:space="preserve">Variation/inconsistency in quality </w:t>
      </w:r>
    </w:p>
    <w:p w14:paraId="7DF57BB9" w14:textId="77777777" w:rsidR="00121F57" w:rsidRDefault="00121F57" w:rsidP="00121F57">
      <w:pPr>
        <w:pStyle w:val="ListBullet2"/>
      </w:pPr>
      <w:r>
        <w:lastRenderedPageBreak/>
        <w:t>Regionalization and special purpose schools</w:t>
      </w:r>
    </w:p>
    <w:p w14:paraId="4D98596C" w14:textId="77777777" w:rsidR="00121F57" w:rsidRDefault="00121F57" w:rsidP="00121F57">
      <w:pPr>
        <w:pStyle w:val="ListBullet2"/>
      </w:pPr>
      <w:r>
        <w:t xml:space="preserve">Regionalization </w:t>
      </w:r>
    </w:p>
    <w:p w14:paraId="68AB6FC1" w14:textId="77777777" w:rsidR="00121F57" w:rsidRDefault="00121F57" w:rsidP="00121F57">
      <w:pPr>
        <w:pStyle w:val="ListBullet2"/>
      </w:pPr>
      <w:r>
        <w:t>-Some families want this</w:t>
      </w:r>
    </w:p>
    <w:p w14:paraId="13EB320E" w14:textId="77777777" w:rsidR="00121F57" w:rsidRDefault="00121F57" w:rsidP="00121F57">
      <w:pPr>
        <w:pStyle w:val="ListBullet2"/>
      </w:pPr>
      <w:r>
        <w:t>Exclusion</w:t>
      </w:r>
    </w:p>
    <w:p w14:paraId="40EC0EFD" w14:textId="77777777" w:rsidR="00121F57" w:rsidRDefault="00121F57" w:rsidP="00121F57">
      <w:pPr>
        <w:pStyle w:val="ListBullet2"/>
      </w:pPr>
      <w:r>
        <w:t>-Putting people in “system” very early – CDS</w:t>
      </w:r>
    </w:p>
    <w:p w14:paraId="3B07D9D3" w14:textId="77777777" w:rsidR="00121F57" w:rsidRDefault="00121F57" w:rsidP="00121F57">
      <w:pPr>
        <w:pStyle w:val="ListBullet2"/>
      </w:pPr>
      <w:r>
        <w:t>-Sorting</w:t>
      </w:r>
    </w:p>
    <w:p w14:paraId="373C4C4B" w14:textId="77777777" w:rsidR="00121F57" w:rsidRDefault="00121F57" w:rsidP="00121F57">
      <w:pPr>
        <w:pStyle w:val="ListBullet2"/>
      </w:pPr>
      <w:r>
        <w:t>-Lack of self-determination</w:t>
      </w:r>
    </w:p>
    <w:p w14:paraId="1F47AE84" w14:textId="77777777" w:rsidR="00121F57" w:rsidRDefault="00121F57" w:rsidP="00121F57">
      <w:pPr>
        <w:pStyle w:val="ListBullet2"/>
      </w:pPr>
      <w:r>
        <w:t>Coordination of Education and EI with community services</w:t>
      </w:r>
    </w:p>
    <w:p w14:paraId="1BFECC8E" w14:textId="77777777" w:rsidR="00121F57" w:rsidRDefault="00121F57" w:rsidP="00121F57">
      <w:pPr>
        <w:pStyle w:val="ListBullet2"/>
      </w:pPr>
      <w:r>
        <w:t>Restraint and seclusion</w:t>
      </w:r>
    </w:p>
    <w:p w14:paraId="18FA2BD2" w14:textId="77777777" w:rsidR="00121F57" w:rsidRDefault="00121F57" w:rsidP="00121F57">
      <w:pPr>
        <w:pStyle w:val="ListBullet2"/>
      </w:pPr>
      <w:r>
        <w:t xml:space="preserve">Universal design for learning </w:t>
      </w:r>
    </w:p>
    <w:p w14:paraId="506FCEA9" w14:textId="77777777" w:rsidR="00121F57" w:rsidRDefault="00121F57" w:rsidP="00121F57">
      <w:pPr>
        <w:pStyle w:val="ListBullet2"/>
      </w:pPr>
      <w:r>
        <w:t xml:space="preserve">Supporting students who lack effective family supports </w:t>
      </w:r>
    </w:p>
    <w:p w14:paraId="6C580C26" w14:textId="77777777" w:rsidR="00121F57" w:rsidRDefault="00121F57" w:rsidP="00121F57">
      <w:pPr>
        <w:pStyle w:val="ListBullet2"/>
      </w:pPr>
      <w:r>
        <w:t xml:space="preserve">-Research </w:t>
      </w:r>
    </w:p>
    <w:p w14:paraId="08D6F715" w14:textId="77777777" w:rsidR="00121F57" w:rsidRDefault="00121F57" w:rsidP="00121F57">
      <w:pPr>
        <w:pStyle w:val="ListBullet2"/>
      </w:pPr>
      <w:r>
        <w:t>Parents need to know who can be child’s advocate</w:t>
      </w:r>
    </w:p>
    <w:p w14:paraId="39D19C0C" w14:textId="77777777" w:rsidR="00121F57" w:rsidRDefault="00121F57" w:rsidP="00121F57">
      <w:pPr>
        <w:pStyle w:val="ListBullet2"/>
      </w:pPr>
      <w:r>
        <w:t>Resilience</w:t>
      </w:r>
    </w:p>
    <w:p w14:paraId="49762ED3" w14:textId="77777777" w:rsidR="00D00D78" w:rsidRDefault="00D00D78" w:rsidP="00D00D78">
      <w:pPr>
        <w:pStyle w:val="ListBullet2"/>
        <w:numPr>
          <w:ilvl w:val="0"/>
          <w:numId w:val="0"/>
        </w:numPr>
        <w:ind w:left="720"/>
      </w:pPr>
    </w:p>
    <w:p w14:paraId="74EBDEED" w14:textId="77777777" w:rsidR="00EB7ACD" w:rsidRDefault="00EB7ACD" w:rsidP="00EB7ACD">
      <w:pPr>
        <w:pStyle w:val="Heading1"/>
      </w:pPr>
      <w:r>
        <w:t>Employment</w:t>
      </w:r>
    </w:p>
    <w:p w14:paraId="17D42090" w14:textId="77777777" w:rsidR="00EB7ACD" w:rsidRDefault="00EB7ACD" w:rsidP="00EB7ACD">
      <w:pPr>
        <w:pStyle w:val="ListBullet2"/>
      </w:pPr>
      <w:r>
        <w:t xml:space="preserve">Existing system can be used to find comp. </w:t>
      </w:r>
      <w:proofErr w:type="spellStart"/>
      <w:r>
        <w:t>emp</w:t>
      </w:r>
      <w:proofErr w:type="spellEnd"/>
    </w:p>
    <w:p w14:paraId="3FF1EE88" w14:textId="77777777" w:rsidR="00EB7ACD" w:rsidRDefault="00EB7ACD" w:rsidP="00EB7ACD">
      <w:pPr>
        <w:pStyle w:val="ListBullet2"/>
      </w:pPr>
      <w:r>
        <w:t>Challenges with VR – increase</w:t>
      </w:r>
    </w:p>
    <w:p w14:paraId="3F58B66A" w14:textId="77777777" w:rsidR="00EB7ACD" w:rsidRDefault="00EB7ACD" w:rsidP="00EB7ACD">
      <w:pPr>
        <w:pStyle w:val="ListBullet2"/>
      </w:pPr>
      <w:r>
        <w:t xml:space="preserve">Communication, career exploration </w:t>
      </w:r>
    </w:p>
    <w:p w14:paraId="495AE6A3" w14:textId="77777777" w:rsidR="00EB7ACD" w:rsidRDefault="00EB7ACD" w:rsidP="00EB7ACD">
      <w:pPr>
        <w:pStyle w:val="ListBullet2"/>
      </w:pPr>
      <w:r>
        <w:t>Variability with quality of VR depending on where you live</w:t>
      </w:r>
    </w:p>
    <w:p w14:paraId="3F4EC4CB" w14:textId="77777777" w:rsidR="00EB7ACD" w:rsidRDefault="00EB7ACD" w:rsidP="00EB7ACD">
      <w:pPr>
        <w:pStyle w:val="ListBullet2"/>
      </w:pPr>
      <w:r>
        <w:t>Employment First Law – Implementation ongoing?</w:t>
      </w:r>
    </w:p>
    <w:p w14:paraId="4BE087D2" w14:textId="77777777" w:rsidR="00EB7ACD" w:rsidRDefault="00EB7ACD" w:rsidP="00EB7ACD">
      <w:pPr>
        <w:pStyle w:val="ListBullet2"/>
      </w:pPr>
      <w:r>
        <w:t xml:space="preserve">State </w:t>
      </w:r>
      <w:proofErr w:type="gramStart"/>
      <w:r>
        <w:t>variability  -</w:t>
      </w:r>
      <w:proofErr w:type="gramEnd"/>
      <w:r>
        <w:t xml:space="preserve"> </w:t>
      </w:r>
    </w:p>
    <w:p w14:paraId="7FC76897" w14:textId="77777777" w:rsidR="00EB7ACD" w:rsidRDefault="00EB7ACD" w:rsidP="00EB7ACD">
      <w:pPr>
        <w:pStyle w:val="ListBullet2"/>
      </w:pPr>
      <w:r>
        <w:t>Employment supports – culture different kinds of jobs – geography</w:t>
      </w:r>
    </w:p>
    <w:p w14:paraId="200458E0" w14:textId="77777777" w:rsidR="00EB7ACD" w:rsidRDefault="00EB7ACD" w:rsidP="00EB7ACD">
      <w:pPr>
        <w:pStyle w:val="ListBullet2"/>
      </w:pPr>
      <w:r>
        <w:t>People may have number of hours they can work capped due to physical needs (VR not flexible to help find better match for person)</w:t>
      </w:r>
    </w:p>
    <w:p w14:paraId="61D25221" w14:textId="307B6A42" w:rsidR="00EB7ACD" w:rsidRDefault="00176638" w:rsidP="00EB7ACD">
      <w:pPr>
        <w:pStyle w:val="ListBullet2"/>
      </w:pPr>
      <w:r>
        <w:t>Being mobile</w:t>
      </w:r>
      <w:r w:rsidR="00EB7ACD">
        <w:t xml:space="preserve"> to find a job</w:t>
      </w:r>
    </w:p>
    <w:p w14:paraId="5CA5A423" w14:textId="77777777" w:rsidR="00EB7ACD" w:rsidRDefault="00EB7ACD" w:rsidP="00EB7ACD">
      <w:pPr>
        <w:pStyle w:val="ListBullet2"/>
      </w:pPr>
      <w:r>
        <w:t>Transportation as an employment challenge</w:t>
      </w:r>
    </w:p>
    <w:p w14:paraId="5996BEFC" w14:textId="77777777" w:rsidR="00EB7ACD" w:rsidRDefault="00EB7ACD" w:rsidP="00EB7ACD">
      <w:pPr>
        <w:pStyle w:val="ListBullet2"/>
      </w:pPr>
      <w:r>
        <w:t>Shift-time challenges to get support</w:t>
      </w:r>
    </w:p>
    <w:p w14:paraId="0729B573" w14:textId="77777777" w:rsidR="00EB7ACD" w:rsidRDefault="00EB7ACD" w:rsidP="00EB7ACD">
      <w:pPr>
        <w:pStyle w:val="ListBullet2"/>
      </w:pPr>
      <w:r>
        <w:t xml:space="preserve">Telework as an option </w:t>
      </w:r>
    </w:p>
    <w:p w14:paraId="66229F78" w14:textId="77777777" w:rsidR="00EB7ACD" w:rsidRDefault="00EB7ACD" w:rsidP="00EB7ACD">
      <w:pPr>
        <w:pStyle w:val="ListBullet2"/>
      </w:pPr>
      <w:r>
        <w:t>VR – Transition counsel as assigned to specific high schools</w:t>
      </w:r>
    </w:p>
    <w:p w14:paraId="594C9C41" w14:textId="77777777" w:rsidR="00EB7ACD" w:rsidRDefault="00EB7ACD" w:rsidP="00EB7ACD">
      <w:pPr>
        <w:pStyle w:val="ListBullet2"/>
      </w:pPr>
      <w:r>
        <w:t>More people prepared to be employment supports (JC/ES)</w:t>
      </w:r>
    </w:p>
    <w:p w14:paraId="6B134566" w14:textId="3AE958A3" w:rsidR="00EB7ACD" w:rsidRDefault="00EB7ACD" w:rsidP="00EB7ACD">
      <w:pPr>
        <w:pStyle w:val="ListBullet2"/>
      </w:pPr>
      <w:r>
        <w:t>E</w:t>
      </w:r>
      <w:r w:rsidR="00746FCE">
        <w:t>x</w:t>
      </w:r>
      <w:r>
        <w:t>pectations of individuals/families that people can and should work</w:t>
      </w:r>
    </w:p>
    <w:p w14:paraId="5D5A4773" w14:textId="24FA2E7F" w:rsidR="00EB7ACD" w:rsidRDefault="00EB7ACD" w:rsidP="00EB7ACD">
      <w:pPr>
        <w:pStyle w:val="ListBullet2"/>
      </w:pPr>
      <w:r>
        <w:t>Misinformation about earning money and benefits – loss (Maine Medical Center program)</w:t>
      </w:r>
    </w:p>
    <w:p w14:paraId="6B73E81B" w14:textId="77777777" w:rsidR="00EB7ACD" w:rsidRDefault="00EB7ACD" w:rsidP="00EB7ACD">
      <w:pPr>
        <w:pStyle w:val="ListBullet2"/>
      </w:pPr>
      <w:r>
        <w:t xml:space="preserve">Use of asst. tech as jobs to compliment employee supports </w:t>
      </w:r>
    </w:p>
    <w:p w14:paraId="589C5223" w14:textId="77777777" w:rsidR="00EB7ACD" w:rsidRDefault="00EB7ACD" w:rsidP="00EB7ACD">
      <w:pPr>
        <w:pStyle w:val="ListBullet2"/>
      </w:pPr>
      <w:r>
        <w:t>Project SEARCH – like programs</w:t>
      </w:r>
    </w:p>
    <w:p w14:paraId="0007EC26" w14:textId="77777777" w:rsidR="00EB7ACD" w:rsidRDefault="00EB7ACD" w:rsidP="00EB7ACD">
      <w:pPr>
        <w:pStyle w:val="ListBullet2"/>
      </w:pPr>
      <w:r>
        <w:t>Options for rural areas</w:t>
      </w:r>
    </w:p>
    <w:p w14:paraId="4AFB22B4" w14:textId="77777777" w:rsidR="00EB7ACD" w:rsidRDefault="00EB7ACD" w:rsidP="00EB7ACD">
      <w:pPr>
        <w:pStyle w:val="ListBullet2"/>
      </w:pPr>
      <w:r>
        <w:t>Self-employment</w:t>
      </w:r>
    </w:p>
    <w:p w14:paraId="1F6F3660" w14:textId="77777777" w:rsidR="00EB7ACD" w:rsidRDefault="00EB7ACD" w:rsidP="00EB7ACD">
      <w:pPr>
        <w:pStyle w:val="ListBullet2"/>
      </w:pPr>
      <w:r>
        <w:t xml:space="preserve">Importance paid work in H.S. </w:t>
      </w:r>
    </w:p>
    <w:p w14:paraId="0885BFF8" w14:textId="77777777" w:rsidR="00EB7ACD" w:rsidRDefault="00EB7ACD" w:rsidP="00EB7ACD">
      <w:pPr>
        <w:pStyle w:val="ListBullet2"/>
      </w:pPr>
      <w:r>
        <w:t>Emp. Expectations need to begin at birth – (chores, responsibilities, contribute to family)</w:t>
      </w:r>
    </w:p>
    <w:p w14:paraId="0E223E53" w14:textId="77777777" w:rsidR="00EB7ACD" w:rsidRDefault="00EB7ACD" w:rsidP="00EB7ACD">
      <w:pPr>
        <w:pStyle w:val="ListBullet2"/>
      </w:pPr>
      <w:r>
        <w:t>Conversations with these children – what do you want to be – (no limits on dreams)</w:t>
      </w:r>
    </w:p>
    <w:p w14:paraId="52BDB697" w14:textId="77777777" w:rsidR="00EB7ACD" w:rsidRDefault="00EB7ACD" w:rsidP="00EB7ACD">
      <w:pPr>
        <w:pStyle w:val="ListBullet2"/>
      </w:pPr>
      <w:r>
        <w:lastRenderedPageBreak/>
        <w:t xml:space="preserve">Employment first law </w:t>
      </w:r>
    </w:p>
    <w:p w14:paraId="5312A0C9" w14:textId="77777777" w:rsidR="00EB7ACD" w:rsidRDefault="00EB7ACD" w:rsidP="00EB7ACD">
      <w:pPr>
        <w:pStyle w:val="ListBullet2"/>
      </w:pPr>
      <w:r>
        <w:t xml:space="preserve">Service when approaching service systems – implementation currently weak </w:t>
      </w:r>
    </w:p>
    <w:p w14:paraId="0CAF285F" w14:textId="77777777" w:rsidR="00EB7ACD" w:rsidRDefault="00EB7ACD" w:rsidP="00EB7ACD">
      <w:pPr>
        <w:pStyle w:val="ListBullet2"/>
      </w:pPr>
      <w:r>
        <w:t>Wait list – still lets people choose leisure life</w:t>
      </w:r>
    </w:p>
    <w:p w14:paraId="36AC86D3" w14:textId="77777777" w:rsidR="00EB7ACD" w:rsidRDefault="00EB7ACD" w:rsidP="00EB7ACD">
      <w:pPr>
        <w:pStyle w:val="ListBullet2"/>
      </w:pPr>
      <w:r>
        <w:t xml:space="preserve">Shift what system will pay for </w:t>
      </w:r>
    </w:p>
    <w:p w14:paraId="13BD1CFA" w14:textId="2CD68A57" w:rsidR="00EB7ACD" w:rsidRDefault="00EB7ACD" w:rsidP="00EB7ACD">
      <w:pPr>
        <w:pStyle w:val="ListBullet2"/>
      </w:pPr>
      <w:r>
        <w:t>Some people don’t want to work because they go to day program for “fun” activities – important to talk to those attending that they are missing out on paid emp</w:t>
      </w:r>
      <w:r w:rsidR="00746FCE">
        <w:t>loyment.</w:t>
      </w:r>
    </w:p>
    <w:p w14:paraId="590D71DE" w14:textId="77777777" w:rsidR="00EB7ACD" w:rsidRDefault="00EB7ACD" w:rsidP="00EB7ACD">
      <w:pPr>
        <w:pStyle w:val="ListBullet2"/>
      </w:pPr>
      <w:r>
        <w:t>Comfortable not working – why work when getting money (SSI, other) – work can be stressful</w:t>
      </w:r>
    </w:p>
    <w:p w14:paraId="73D643B0" w14:textId="77777777" w:rsidR="00EB7ACD" w:rsidRDefault="00EB7ACD" w:rsidP="00EB7ACD">
      <w:pPr>
        <w:pStyle w:val="ListBullet2"/>
      </w:pPr>
      <w:r>
        <w:t>Work when in H.S. would create more possibilities for working in the future as an adult</w:t>
      </w:r>
    </w:p>
    <w:p w14:paraId="7DEFA24E" w14:textId="77777777" w:rsidR="00EB7ACD" w:rsidRDefault="00EB7ACD" w:rsidP="00EB7ACD">
      <w:pPr>
        <w:pStyle w:val="ListBullet2"/>
      </w:pPr>
      <w:r>
        <w:t>SSI income – Stay at poverty level</w:t>
      </w:r>
    </w:p>
    <w:p w14:paraId="6D3295C6" w14:textId="4892DAA4" w:rsidR="00EB7ACD" w:rsidRDefault="00EB7ACD" w:rsidP="00EB7ACD">
      <w:pPr>
        <w:pStyle w:val="ListBullet2"/>
      </w:pPr>
      <w:r>
        <w:t>Lose S</w:t>
      </w:r>
      <w:r w:rsidR="00746FCE">
        <w:t xml:space="preserve">SI money can still keep Medicaid </w:t>
      </w:r>
      <w:r>
        <w:t xml:space="preserve"> </w:t>
      </w:r>
    </w:p>
    <w:p w14:paraId="48A8CE7B" w14:textId="77777777" w:rsidR="00EB7ACD" w:rsidRDefault="00EB7ACD" w:rsidP="00EB7ACD">
      <w:pPr>
        <w:pStyle w:val="ListBullet2"/>
      </w:pPr>
      <w:r>
        <w:t>Educations of parents to help them understand importance of trying out work, earn money, manage money and educate on how SS income works</w:t>
      </w:r>
    </w:p>
    <w:p w14:paraId="0F0620C6" w14:textId="77777777" w:rsidR="00EB7ACD" w:rsidRDefault="00EB7ACD" w:rsidP="00EB7ACD">
      <w:pPr>
        <w:pStyle w:val="ListBullet2"/>
      </w:pPr>
      <w:r>
        <w:t>People do start at entry level jobs and move on much of the time (Gail ice cream serves)</w:t>
      </w:r>
    </w:p>
    <w:p w14:paraId="79240878" w14:textId="77777777" w:rsidR="00EB7ACD" w:rsidRDefault="00EB7ACD" w:rsidP="00EB7ACD">
      <w:pPr>
        <w:pStyle w:val="ListBullet2"/>
      </w:pPr>
      <w:r>
        <w:t xml:space="preserve">Transition plans – may mislead – need to look at scope of V&amp;C experiences </w:t>
      </w:r>
    </w:p>
    <w:p w14:paraId="7665DACD" w14:textId="77777777" w:rsidR="00EB7ACD" w:rsidRDefault="00EB7ACD" w:rsidP="00EB7ACD">
      <w:pPr>
        <w:pStyle w:val="ListBullet2"/>
      </w:pPr>
      <w:r>
        <w:t xml:space="preserve">College education as pathway to employment </w:t>
      </w:r>
    </w:p>
    <w:p w14:paraId="3C87EA60" w14:textId="77777777" w:rsidR="00EB7ACD" w:rsidRDefault="00EB7ACD" w:rsidP="00EB7ACD">
      <w:pPr>
        <w:pStyle w:val="ListBullet2"/>
      </w:pPr>
      <w:r>
        <w:t>Changing expectations – work, college, and future job as options</w:t>
      </w:r>
    </w:p>
    <w:p w14:paraId="4537411D" w14:textId="4F3EEA3D" w:rsidR="00EB7ACD" w:rsidRDefault="00746FCE" w:rsidP="00EB7ACD">
      <w:pPr>
        <w:pStyle w:val="ListBullet2"/>
      </w:pPr>
      <w:r>
        <w:t>EFM Initiative</w:t>
      </w:r>
    </w:p>
    <w:p w14:paraId="73C9C003" w14:textId="77777777" w:rsidR="00EB7ACD" w:rsidRDefault="00EB7ACD" w:rsidP="00EB7ACD">
      <w:pPr>
        <w:pStyle w:val="ListBullet2"/>
      </w:pPr>
      <w:r>
        <w:t>In Maine PCP process employment is supposed to be discussed – would you like a job? Would you like to earn money doing something you like to do/good at?</w:t>
      </w:r>
    </w:p>
    <w:p w14:paraId="1DD82210" w14:textId="3BAD08C4" w:rsidR="00EB7ACD" w:rsidRDefault="00EB7ACD" w:rsidP="00EB7ACD">
      <w:pPr>
        <w:pStyle w:val="ListBullet2"/>
      </w:pPr>
      <w:r>
        <w:t>Mike</w:t>
      </w:r>
      <w:r w:rsidR="00746FCE">
        <w:t>,</w:t>
      </w:r>
      <w:r>
        <w:t xml:space="preserve"> what does your job mean to you? My job means to me – can pay rent, go out to eat, movies – do whatever people without disabilities do </w:t>
      </w:r>
    </w:p>
    <w:p w14:paraId="079F73BE" w14:textId="77777777" w:rsidR="00EB7ACD" w:rsidRDefault="00EB7ACD" w:rsidP="00EB7ACD">
      <w:pPr>
        <w:pStyle w:val="ListBullet2"/>
      </w:pPr>
      <w:r>
        <w:t>Work societal expectations</w:t>
      </w:r>
    </w:p>
    <w:p w14:paraId="0B27EEC8" w14:textId="77777777" w:rsidR="00EB7ACD" w:rsidRDefault="00EB7ACD" w:rsidP="00EB7ACD">
      <w:pPr>
        <w:pStyle w:val="ListBullet2"/>
      </w:pPr>
      <w:r>
        <w:t>Consequences of how seem when someone does not work</w:t>
      </w:r>
    </w:p>
    <w:p w14:paraId="16002F52" w14:textId="77777777" w:rsidR="00EB7ACD" w:rsidRPr="00126FE1" w:rsidRDefault="00EB7ACD" w:rsidP="00EB7ACD">
      <w:pPr>
        <w:pStyle w:val="ListBullet2"/>
      </w:pPr>
      <w:r>
        <w:t>People working – have a look back- Gail same as Mike example</w:t>
      </w:r>
    </w:p>
    <w:p w14:paraId="3ECC5852" w14:textId="77777777" w:rsidR="00EB7ACD" w:rsidRDefault="00EB7ACD" w:rsidP="00EB7ACD">
      <w:pPr>
        <w:pStyle w:val="Heading1"/>
      </w:pPr>
      <w:r w:rsidRPr="00185EA6">
        <w:t>Health</w:t>
      </w:r>
    </w:p>
    <w:p w14:paraId="4065102A" w14:textId="3462BBD6" w:rsidR="00EB7ACD" w:rsidRPr="00185EA6" w:rsidRDefault="00EB7ACD" w:rsidP="00EB7ACD">
      <w:pPr>
        <w:pStyle w:val="ListBullet3"/>
        <w:rPr>
          <w:sz w:val="32"/>
        </w:rPr>
      </w:pPr>
      <w:r>
        <w:t>Get info on what’s out/available there – (serv</w:t>
      </w:r>
      <w:r w:rsidR="003354AA">
        <w:t>ice</w:t>
      </w:r>
      <w:r>
        <w:t xml:space="preserve"> tapestry) including waiver info</w:t>
      </w:r>
    </w:p>
    <w:p w14:paraId="0029F4F4" w14:textId="77777777" w:rsidR="00EB7ACD" w:rsidRPr="00185EA6" w:rsidRDefault="00EB7ACD" w:rsidP="00EB7ACD">
      <w:pPr>
        <w:pStyle w:val="ListBullet3"/>
        <w:rPr>
          <w:sz w:val="32"/>
        </w:rPr>
      </w:pPr>
      <w:r>
        <w:t>Shifting more toward resiliency less on trauma</w:t>
      </w:r>
    </w:p>
    <w:p w14:paraId="64A6D203" w14:textId="77777777" w:rsidR="00EB7ACD" w:rsidRDefault="00EB7ACD" w:rsidP="00EB7ACD">
      <w:pPr>
        <w:pStyle w:val="ListBullet3"/>
      </w:pPr>
      <w:r>
        <w:t xml:space="preserve">-Trauma can be polarizing </w:t>
      </w:r>
    </w:p>
    <w:p w14:paraId="6ED39EB8" w14:textId="77777777" w:rsidR="00EB7ACD" w:rsidRDefault="00EB7ACD" w:rsidP="00EB7ACD">
      <w:pPr>
        <w:pStyle w:val="ListBullet3"/>
      </w:pPr>
      <w:r>
        <w:t>-Money goes to label (sick)</w:t>
      </w:r>
    </w:p>
    <w:p w14:paraId="477CFB12" w14:textId="77777777" w:rsidR="00EB7ACD" w:rsidRPr="00185EA6" w:rsidRDefault="00EB7ACD" w:rsidP="00EB7ACD">
      <w:pPr>
        <w:pStyle w:val="ListBullet3"/>
        <w:rPr>
          <w:sz w:val="32"/>
        </w:rPr>
      </w:pPr>
      <w:r>
        <w:t>Mental health, have to be really bad off before help – give up rights</w:t>
      </w:r>
    </w:p>
    <w:p w14:paraId="20B8AFB1" w14:textId="77777777" w:rsidR="00EB7ACD" w:rsidRPr="00185EA6" w:rsidRDefault="00EB7ACD" w:rsidP="00EB7ACD">
      <w:pPr>
        <w:pStyle w:val="ListBullet3"/>
        <w:rPr>
          <w:sz w:val="32"/>
        </w:rPr>
      </w:pPr>
      <w:r>
        <w:t xml:space="preserve">Availability of help MH and DD dual diagnosis </w:t>
      </w:r>
    </w:p>
    <w:p w14:paraId="6838DE15" w14:textId="77777777" w:rsidR="00EB7ACD" w:rsidRPr="00185EA6" w:rsidRDefault="00EB7ACD" w:rsidP="00EB7ACD">
      <w:pPr>
        <w:pStyle w:val="ListBullet3"/>
        <w:rPr>
          <w:sz w:val="32"/>
        </w:rPr>
      </w:pPr>
      <w:r>
        <w:t xml:space="preserve">Use of anti-psychotic </w:t>
      </w:r>
      <w:proofErr w:type="spellStart"/>
      <w:r>
        <w:t>pwdd</w:t>
      </w:r>
      <w:proofErr w:type="spellEnd"/>
    </w:p>
    <w:p w14:paraId="68ACC217" w14:textId="77777777" w:rsidR="00EB7ACD" w:rsidRPr="00185EA6" w:rsidRDefault="00EB7ACD" w:rsidP="00EB7ACD">
      <w:pPr>
        <w:pStyle w:val="ListBullet3"/>
        <w:rPr>
          <w:sz w:val="32"/>
        </w:rPr>
      </w:pPr>
      <w:r>
        <w:t xml:space="preserve">Meds to control behavior – restraint – intersection </w:t>
      </w:r>
      <w:proofErr w:type="spellStart"/>
      <w:r>
        <w:t>bh</w:t>
      </w:r>
      <w:proofErr w:type="spellEnd"/>
      <w:r>
        <w:t>, MH</w:t>
      </w:r>
    </w:p>
    <w:p w14:paraId="469ECCDD" w14:textId="77777777" w:rsidR="00EB7ACD" w:rsidRPr="00185EA6" w:rsidRDefault="00EB7ACD" w:rsidP="00EB7ACD">
      <w:pPr>
        <w:pStyle w:val="ListBullet3"/>
        <w:rPr>
          <w:sz w:val="32"/>
        </w:rPr>
      </w:pPr>
      <w:r>
        <w:t xml:space="preserve">Criminal justice safety issues loophole MH and </w:t>
      </w:r>
      <w:proofErr w:type="spellStart"/>
      <w:r>
        <w:t>pwd</w:t>
      </w:r>
      <w:proofErr w:type="spellEnd"/>
    </w:p>
    <w:p w14:paraId="55261253" w14:textId="77777777" w:rsidR="00EB7ACD" w:rsidRPr="0006585A" w:rsidRDefault="00EB7ACD" w:rsidP="00EB7ACD">
      <w:pPr>
        <w:pStyle w:val="ListBullet3"/>
        <w:rPr>
          <w:sz w:val="32"/>
        </w:rPr>
      </w:pPr>
      <w:r>
        <w:t xml:space="preserve">Environmental –health – vulnerability intersect at university </w:t>
      </w:r>
    </w:p>
    <w:p w14:paraId="3099E467" w14:textId="77777777" w:rsidR="00EB7ACD" w:rsidRPr="0006585A" w:rsidRDefault="00EB7ACD" w:rsidP="00EB7ACD">
      <w:pPr>
        <w:pStyle w:val="ListBullet3"/>
        <w:rPr>
          <w:sz w:val="32"/>
        </w:rPr>
      </w:pPr>
      <w:r>
        <w:t xml:space="preserve">Education of pro – shared decision making in one’s health care </w:t>
      </w:r>
    </w:p>
    <w:p w14:paraId="1ADC0CA0" w14:textId="08AC9485" w:rsidR="00EB7ACD" w:rsidRPr="0006585A" w:rsidRDefault="00EB7ACD" w:rsidP="00EB7ACD">
      <w:pPr>
        <w:pStyle w:val="ListBullet3"/>
        <w:rPr>
          <w:sz w:val="32"/>
        </w:rPr>
      </w:pPr>
      <w:r>
        <w:lastRenderedPageBreak/>
        <w:t>Medica</w:t>
      </w:r>
      <w:r w:rsidR="00C13C78">
        <w:t>l model doesn’t allow for “own</w:t>
      </w:r>
      <w:r>
        <w:t xml:space="preserve"> voice”</w:t>
      </w:r>
    </w:p>
    <w:p w14:paraId="06DD1B5D" w14:textId="77777777" w:rsidR="00EB7ACD" w:rsidRPr="0006585A" w:rsidRDefault="00EB7ACD" w:rsidP="00EB7ACD">
      <w:pPr>
        <w:pStyle w:val="ListBullet3"/>
        <w:rPr>
          <w:sz w:val="32"/>
        </w:rPr>
      </w:pPr>
      <w:r>
        <w:t xml:space="preserve">Education system’s navigation so you can move with it </w:t>
      </w:r>
    </w:p>
    <w:p w14:paraId="6B6F6BF7" w14:textId="77777777" w:rsidR="00EB7ACD" w:rsidRPr="0006585A" w:rsidRDefault="00EB7ACD" w:rsidP="00EB7ACD">
      <w:pPr>
        <w:pStyle w:val="ListBullet3"/>
        <w:rPr>
          <w:sz w:val="32"/>
        </w:rPr>
      </w:pPr>
      <w:r>
        <w:t xml:space="preserve">Diagnosis younger – always trying to catch up </w:t>
      </w:r>
    </w:p>
    <w:p w14:paraId="2C8DD0E0" w14:textId="77777777" w:rsidR="00EB7ACD" w:rsidRPr="0006585A" w:rsidRDefault="00EB7ACD" w:rsidP="00EB7ACD">
      <w:pPr>
        <w:pStyle w:val="ListBullet3"/>
        <w:rPr>
          <w:sz w:val="32"/>
        </w:rPr>
      </w:pPr>
      <w:r>
        <w:t xml:space="preserve">Support families </w:t>
      </w:r>
    </w:p>
    <w:p w14:paraId="5792FBD0" w14:textId="77777777" w:rsidR="00EB7ACD" w:rsidRPr="0006585A" w:rsidRDefault="00EB7ACD" w:rsidP="00EB7ACD">
      <w:pPr>
        <w:pStyle w:val="ListBullet3"/>
        <w:rPr>
          <w:sz w:val="32"/>
        </w:rPr>
      </w:pPr>
      <w:r>
        <w:t xml:space="preserve">Transition from pediatric to adult health care is nightmare/education </w:t>
      </w:r>
    </w:p>
    <w:p w14:paraId="3CD33D9E" w14:textId="77777777" w:rsidR="00EB7ACD" w:rsidRPr="0006585A" w:rsidRDefault="00EB7ACD" w:rsidP="00EB7ACD">
      <w:pPr>
        <w:pStyle w:val="ListBullet3"/>
        <w:rPr>
          <w:sz w:val="32"/>
        </w:rPr>
      </w:pPr>
      <w:r>
        <w:t>Healthcare system doesn’t understand issue</w:t>
      </w:r>
    </w:p>
    <w:p w14:paraId="0EEFB530" w14:textId="77777777" w:rsidR="00EB7ACD" w:rsidRPr="0006585A" w:rsidRDefault="00EB7ACD" w:rsidP="00EB7ACD">
      <w:pPr>
        <w:pStyle w:val="ListBullet3"/>
        <w:rPr>
          <w:sz w:val="32"/>
        </w:rPr>
      </w:pPr>
      <w:r>
        <w:t>What is connection to health care and communities</w:t>
      </w:r>
    </w:p>
    <w:p w14:paraId="1D069D4D" w14:textId="77777777" w:rsidR="00EB7ACD" w:rsidRPr="0006585A" w:rsidRDefault="00EB7ACD" w:rsidP="00EB7ACD">
      <w:pPr>
        <w:pStyle w:val="ListBullet3"/>
        <w:rPr>
          <w:sz w:val="32"/>
        </w:rPr>
      </w:pPr>
      <w:r>
        <w:t>Lack of connection with individual and health care providers</w:t>
      </w:r>
    </w:p>
    <w:p w14:paraId="21CD428E" w14:textId="5287A637" w:rsidR="00EB7ACD" w:rsidRPr="0006585A" w:rsidRDefault="00EB7ACD" w:rsidP="00EB7ACD">
      <w:pPr>
        <w:pStyle w:val="ListBullet3"/>
        <w:rPr>
          <w:sz w:val="32"/>
        </w:rPr>
      </w:pPr>
      <w:r>
        <w:t>What about sitting on each other</w:t>
      </w:r>
      <w:r w:rsidR="00C13C78">
        <w:t>’</w:t>
      </w:r>
      <w:r>
        <w:t xml:space="preserve">s committees? </w:t>
      </w:r>
    </w:p>
    <w:p w14:paraId="5A7F022C" w14:textId="77777777" w:rsidR="00EB7ACD" w:rsidRPr="00AB6B39" w:rsidRDefault="00EB7ACD" w:rsidP="00EB7ACD">
      <w:pPr>
        <w:pStyle w:val="ListBullet3"/>
        <w:rPr>
          <w:sz w:val="32"/>
        </w:rPr>
      </w:pPr>
      <w:r>
        <w:t>Health care system not aware of accommodations to access system</w:t>
      </w:r>
    </w:p>
    <w:p w14:paraId="558341DA" w14:textId="77777777" w:rsidR="00EB7ACD" w:rsidRPr="00AB6B39" w:rsidRDefault="00EB7ACD" w:rsidP="00EB7ACD">
      <w:pPr>
        <w:pStyle w:val="ListBullet3"/>
        <w:rPr>
          <w:sz w:val="32"/>
        </w:rPr>
      </w:pPr>
      <w:r>
        <w:t>What is the best one to communicate with patient</w:t>
      </w:r>
    </w:p>
    <w:p w14:paraId="2782294E" w14:textId="77777777" w:rsidR="00EB7ACD" w:rsidRPr="00AB6B39" w:rsidRDefault="00EB7ACD" w:rsidP="00EB7ACD">
      <w:pPr>
        <w:pStyle w:val="ListBullet3"/>
        <w:rPr>
          <w:sz w:val="32"/>
        </w:rPr>
      </w:pPr>
      <w:r>
        <w:t>ACES study – not well known in DD communities</w:t>
      </w:r>
    </w:p>
    <w:p w14:paraId="47775866" w14:textId="77777777" w:rsidR="00EB7ACD" w:rsidRPr="00AB6B39" w:rsidRDefault="00EB7ACD" w:rsidP="00EB7ACD">
      <w:pPr>
        <w:pStyle w:val="ListBullet3"/>
        <w:rPr>
          <w:sz w:val="32"/>
        </w:rPr>
      </w:pPr>
      <w:r>
        <w:t>Use of technology/devices to track communicate about health</w:t>
      </w:r>
    </w:p>
    <w:p w14:paraId="48870A56" w14:textId="77777777" w:rsidR="00EB7ACD" w:rsidRPr="00AB6B39" w:rsidRDefault="00EB7ACD" w:rsidP="00EB7ACD">
      <w:pPr>
        <w:pStyle w:val="ListBullet3"/>
        <w:rPr>
          <w:sz w:val="32"/>
        </w:rPr>
      </w:pPr>
      <w:r>
        <w:t>LEND</w:t>
      </w:r>
    </w:p>
    <w:p w14:paraId="7FA45171" w14:textId="77777777" w:rsidR="00EB7ACD" w:rsidRPr="00AB6B39" w:rsidRDefault="00EB7ACD" w:rsidP="00EB7ACD">
      <w:pPr>
        <w:pStyle w:val="ListBullet3"/>
        <w:rPr>
          <w:sz w:val="32"/>
        </w:rPr>
      </w:pPr>
      <w:r>
        <w:t>Collab/partnership El/</w:t>
      </w:r>
      <w:proofErr w:type="spellStart"/>
      <w:r>
        <w:t>Educ</w:t>
      </w:r>
      <w:proofErr w:type="spellEnd"/>
      <w:r>
        <w:t>, CC, health between UCE DD, NH-ME, LEND, ME LEND</w:t>
      </w:r>
    </w:p>
    <w:p w14:paraId="5DD551D6" w14:textId="77777777" w:rsidR="00EB7ACD" w:rsidRPr="00AB6B39" w:rsidRDefault="00EB7ACD" w:rsidP="00EB7ACD">
      <w:pPr>
        <w:pStyle w:val="ListBullet3"/>
        <w:rPr>
          <w:sz w:val="32"/>
        </w:rPr>
      </w:pPr>
      <w:r>
        <w:t>Home-health monitoring system?</w:t>
      </w:r>
    </w:p>
    <w:p w14:paraId="5BB16D43" w14:textId="77777777" w:rsidR="00EB7ACD" w:rsidRPr="00AB6B39" w:rsidRDefault="00EB7ACD" w:rsidP="00EB7ACD">
      <w:pPr>
        <w:pStyle w:val="ListBullet3"/>
        <w:rPr>
          <w:sz w:val="32"/>
        </w:rPr>
      </w:pPr>
      <w:r>
        <w:t xml:space="preserve">Medical home </w:t>
      </w:r>
      <w:proofErr w:type="gramStart"/>
      <w:r>
        <w:t>- ?</w:t>
      </w:r>
      <w:proofErr w:type="gramEnd"/>
    </w:p>
    <w:p w14:paraId="40B97A1B" w14:textId="77777777" w:rsidR="00EB7ACD" w:rsidRPr="00AB6B39" w:rsidRDefault="00EB7ACD" w:rsidP="00EB7ACD">
      <w:pPr>
        <w:pStyle w:val="ListBullet3"/>
        <w:rPr>
          <w:sz w:val="32"/>
        </w:rPr>
      </w:pPr>
      <w:r>
        <w:t xml:space="preserve">Informing/educating dis about IDD/DD (non-verbal) </w:t>
      </w:r>
    </w:p>
    <w:p w14:paraId="268E44B0" w14:textId="79F9D8F3" w:rsidR="00EB7ACD" w:rsidRDefault="00C13C78" w:rsidP="00EB7ACD">
      <w:pPr>
        <w:pStyle w:val="ListBullet3"/>
      </w:pPr>
      <w:r>
        <w:t>Example:</w:t>
      </w:r>
      <w:r w:rsidR="00EB7ACD">
        <w:t xml:space="preserve"> Sprained ankle – wasn’t able to communicate – someone noticed swollen – if not able to communicate what is wrong doesn’t get addressed</w:t>
      </w:r>
    </w:p>
    <w:p w14:paraId="3AEDD679" w14:textId="77777777" w:rsidR="00EB7ACD" w:rsidRPr="00AB6B39" w:rsidRDefault="00EB7ACD" w:rsidP="00EB7ACD">
      <w:pPr>
        <w:pStyle w:val="ListBullet3"/>
        <w:rPr>
          <w:sz w:val="32"/>
        </w:rPr>
      </w:pPr>
      <w:r>
        <w:t>Behavior can be an indication of something isn’t right</w:t>
      </w:r>
    </w:p>
    <w:p w14:paraId="5149C52F" w14:textId="77777777" w:rsidR="00EB7ACD" w:rsidRPr="00AB6B39" w:rsidRDefault="00EB7ACD" w:rsidP="00EB7ACD">
      <w:pPr>
        <w:pStyle w:val="ListBullet3"/>
        <w:rPr>
          <w:sz w:val="32"/>
        </w:rPr>
      </w:pPr>
      <w:r>
        <w:t xml:space="preserve">Research or share findings link between behavior and GI problems, etc. </w:t>
      </w:r>
    </w:p>
    <w:p w14:paraId="161E8520" w14:textId="01A33CF0" w:rsidR="00EB7ACD" w:rsidRPr="00E4088D" w:rsidRDefault="00EB7ACD" w:rsidP="00EB7ACD">
      <w:pPr>
        <w:pStyle w:val="ListBullet3"/>
        <w:rPr>
          <w:sz w:val="32"/>
        </w:rPr>
      </w:pPr>
      <w:r>
        <w:t>MS SPED therapist – when move manual to power – home not accessible –</w:t>
      </w:r>
      <w:r w:rsidR="00C13C78">
        <w:t xml:space="preserve">Maine Care </w:t>
      </w:r>
      <w:r>
        <w:t>-</w:t>
      </w:r>
      <w:r w:rsidR="00C13C78">
        <w:t xml:space="preserve"> </w:t>
      </w:r>
      <w:r>
        <w:t>deny</w:t>
      </w:r>
    </w:p>
    <w:p w14:paraId="2BE5E96E" w14:textId="77777777" w:rsidR="00EB7ACD" w:rsidRPr="00E4088D" w:rsidRDefault="00EB7ACD" w:rsidP="00EB7ACD">
      <w:pPr>
        <w:pStyle w:val="ListBullet3"/>
        <w:rPr>
          <w:sz w:val="32"/>
        </w:rPr>
      </w:pPr>
      <w:r>
        <w:t xml:space="preserve">Medical necessity –to communicate with </w:t>
      </w:r>
      <w:proofErr w:type="spellStart"/>
      <w:r>
        <w:t>dr</w:t>
      </w:r>
      <w:proofErr w:type="spellEnd"/>
      <w:r>
        <w:t>/spec. – com devices for younger children</w:t>
      </w:r>
    </w:p>
    <w:p w14:paraId="2E38DB68" w14:textId="77777777" w:rsidR="00EB7ACD" w:rsidRPr="00E4088D" w:rsidRDefault="00EB7ACD" w:rsidP="00EB7ACD">
      <w:pPr>
        <w:pStyle w:val="ListBullet3"/>
        <w:rPr>
          <w:sz w:val="32"/>
        </w:rPr>
      </w:pPr>
      <w:r>
        <w:t xml:space="preserve">Medical home – doesn’t seem to working well – would like to know where/when it works well – how do we get there </w:t>
      </w:r>
    </w:p>
    <w:p w14:paraId="5645F255" w14:textId="77777777" w:rsidR="00EB7ACD" w:rsidRPr="00E4088D" w:rsidRDefault="00EB7ACD" w:rsidP="00EB7ACD">
      <w:pPr>
        <w:pStyle w:val="ListBullet3"/>
        <w:rPr>
          <w:sz w:val="32"/>
        </w:rPr>
      </w:pPr>
      <w:r>
        <w:t xml:space="preserve">Dementia – research hands on </w:t>
      </w:r>
      <w:proofErr w:type="spellStart"/>
      <w:r>
        <w:t>educ</w:t>
      </w:r>
      <w:proofErr w:type="spellEnd"/>
      <w:r>
        <w:t xml:space="preserve"> and </w:t>
      </w:r>
      <w:proofErr w:type="spellStart"/>
      <w:r>
        <w:t>serv</w:t>
      </w:r>
      <w:proofErr w:type="spellEnd"/>
      <w:r>
        <w:t xml:space="preserve"> provision </w:t>
      </w:r>
    </w:p>
    <w:p w14:paraId="546E80A4" w14:textId="77777777" w:rsidR="00EB7ACD" w:rsidRPr="00E4088D" w:rsidRDefault="00EB7ACD" w:rsidP="00EB7ACD">
      <w:pPr>
        <w:pStyle w:val="ListBullet3"/>
        <w:rPr>
          <w:sz w:val="32"/>
        </w:rPr>
      </w:pPr>
      <w:r>
        <w:t xml:space="preserve">Bridging aging and disabilities </w:t>
      </w:r>
    </w:p>
    <w:p w14:paraId="2E4A04A5" w14:textId="77777777" w:rsidR="00EB7ACD" w:rsidRPr="00E4088D" w:rsidRDefault="00EB7ACD" w:rsidP="00EB7ACD">
      <w:pPr>
        <w:pStyle w:val="ListBullet3"/>
        <w:rPr>
          <w:sz w:val="32"/>
        </w:rPr>
      </w:pPr>
      <w:r>
        <w:t xml:space="preserve">Aging caregivers – trying to take care of themselves and loves ones </w:t>
      </w:r>
    </w:p>
    <w:p w14:paraId="68A10B73" w14:textId="50EA610F" w:rsidR="00EB7ACD" w:rsidRPr="00E4088D" w:rsidRDefault="00EB7ACD" w:rsidP="00EB7ACD">
      <w:pPr>
        <w:pStyle w:val="ListBullet3"/>
        <w:rPr>
          <w:sz w:val="32"/>
        </w:rPr>
      </w:pPr>
      <w:r>
        <w:t xml:space="preserve">Trainings – area agencies and </w:t>
      </w:r>
      <w:r w:rsidR="00C13C78">
        <w:t>Center</w:t>
      </w:r>
      <w:r>
        <w:t xml:space="preserve"> on </w:t>
      </w:r>
      <w:r w:rsidR="00C13C78">
        <w:t>Aging</w:t>
      </w:r>
    </w:p>
    <w:p w14:paraId="05412EFF" w14:textId="77777777" w:rsidR="00EB7ACD" w:rsidRPr="00E4088D" w:rsidRDefault="00EB7ACD" w:rsidP="00EB7ACD">
      <w:pPr>
        <w:pStyle w:val="ListBullet3"/>
        <w:rPr>
          <w:sz w:val="32"/>
        </w:rPr>
      </w:pPr>
      <w:r>
        <w:t>Telehealth – systems moving toward paying for telehealth, educate and research</w:t>
      </w:r>
    </w:p>
    <w:p w14:paraId="30B4958D" w14:textId="77777777" w:rsidR="00EB7ACD" w:rsidRPr="00E4088D" w:rsidRDefault="00EB7ACD" w:rsidP="00EB7ACD">
      <w:pPr>
        <w:pStyle w:val="ListBullet3"/>
        <w:rPr>
          <w:sz w:val="32"/>
        </w:rPr>
      </w:pPr>
      <w:r>
        <w:lastRenderedPageBreak/>
        <w:t xml:space="preserve">Implicit bias – </w:t>
      </w:r>
      <w:proofErr w:type="spellStart"/>
      <w:r>
        <w:t>drs</w:t>
      </w:r>
      <w:proofErr w:type="spellEnd"/>
      <w:r>
        <w:t xml:space="preserve"> but also dentists, eye doctors, other sending messages – and picking up on messages</w:t>
      </w:r>
    </w:p>
    <w:p w14:paraId="1AD9FC72" w14:textId="77777777" w:rsidR="00EB7ACD" w:rsidRPr="00E4088D" w:rsidRDefault="00EB7ACD" w:rsidP="00EB7ACD">
      <w:pPr>
        <w:pStyle w:val="ListBullet3"/>
        <w:rPr>
          <w:sz w:val="32"/>
        </w:rPr>
      </w:pPr>
      <w:r>
        <w:t xml:space="preserve">Family, caregiver –validated, listened to, condescending attitude </w:t>
      </w:r>
    </w:p>
    <w:p w14:paraId="37B65A10" w14:textId="77777777" w:rsidR="00EB7ACD" w:rsidRPr="00AB6B39" w:rsidRDefault="00EB7ACD" w:rsidP="00EB7ACD">
      <w:pPr>
        <w:pStyle w:val="ListBullet3"/>
        <w:rPr>
          <w:sz w:val="32"/>
        </w:rPr>
      </w:pPr>
      <w:r>
        <w:t xml:space="preserve">ACA – research, educating, informing </w:t>
      </w:r>
      <w:r w:rsidRPr="00AB6B39">
        <w:rPr>
          <w:sz w:val="32"/>
        </w:rPr>
        <w:br/>
      </w:r>
    </w:p>
    <w:p w14:paraId="459E182F" w14:textId="77777777" w:rsidR="004C7BAB" w:rsidRDefault="004C7BAB" w:rsidP="004C7BAB">
      <w:pPr>
        <w:pStyle w:val="Heading1"/>
      </w:pPr>
      <w:r>
        <w:t>Transportation</w:t>
      </w:r>
    </w:p>
    <w:p w14:paraId="5D12A2E8" w14:textId="2A10FA27" w:rsidR="004C7BAB" w:rsidRDefault="004C7BAB" w:rsidP="004C7BAB">
      <w:pPr>
        <w:pStyle w:val="ListBullet2"/>
      </w:pPr>
      <w:r>
        <w:t xml:space="preserve">Transport to </w:t>
      </w:r>
      <w:proofErr w:type="spellStart"/>
      <w:r>
        <w:t>dr</w:t>
      </w:r>
      <w:proofErr w:type="spellEnd"/>
      <w:r>
        <w:t xml:space="preserve"> </w:t>
      </w:r>
      <w:proofErr w:type="spellStart"/>
      <w:r>
        <w:t>unavail</w:t>
      </w:r>
      <w:proofErr w:type="spellEnd"/>
    </w:p>
    <w:p w14:paraId="2F008456" w14:textId="4D707F3B" w:rsidR="004C7BAB" w:rsidRDefault="004C7BAB" w:rsidP="004C7BAB">
      <w:pPr>
        <w:pStyle w:val="ListBullet2"/>
      </w:pPr>
      <w:r>
        <w:t xml:space="preserve">Transport for job </w:t>
      </w:r>
      <w:proofErr w:type="spellStart"/>
      <w:r>
        <w:t>unavail</w:t>
      </w:r>
      <w:proofErr w:type="spellEnd"/>
      <w:r>
        <w:t xml:space="preserve"> – employment barrier</w:t>
      </w:r>
    </w:p>
    <w:p w14:paraId="41E199DB" w14:textId="604DB3E4" w:rsidR="004C7BAB" w:rsidRDefault="004C7BAB" w:rsidP="004C7BAB">
      <w:pPr>
        <w:pStyle w:val="ListBullet2"/>
      </w:pPr>
      <w:r>
        <w:t>Capacity – more Chucks</w:t>
      </w:r>
    </w:p>
    <w:p w14:paraId="06D82C65" w14:textId="7DEFC5CC" w:rsidR="004C7BAB" w:rsidRDefault="004C7BAB" w:rsidP="004C7BAB">
      <w:pPr>
        <w:pStyle w:val="ListBullet2"/>
      </w:pPr>
      <w:r>
        <w:t>Reduced rate –subsidy or sliding scale</w:t>
      </w:r>
    </w:p>
    <w:p w14:paraId="2E2BDD42" w14:textId="77777777" w:rsidR="004C7BAB" w:rsidRDefault="004C7BAB" w:rsidP="004C7BAB">
      <w:pPr>
        <w:pStyle w:val="ListBullet2"/>
      </w:pPr>
      <w:r>
        <w:t>Open state van pools to public</w:t>
      </w:r>
    </w:p>
    <w:p w14:paraId="63D3FA27" w14:textId="77777777" w:rsidR="004C7BAB" w:rsidRDefault="004C7BAB" w:rsidP="004C7BAB">
      <w:pPr>
        <w:pStyle w:val="ListBullet2"/>
      </w:pPr>
      <w:r>
        <w:t>Uber</w:t>
      </w:r>
    </w:p>
    <w:p w14:paraId="56308774" w14:textId="77777777" w:rsidR="004C7BAB" w:rsidRDefault="004C7BAB" w:rsidP="004C7BAB">
      <w:pPr>
        <w:pStyle w:val="ListBullet2"/>
      </w:pPr>
      <w:r>
        <w:t>Utilize pine tree</w:t>
      </w:r>
    </w:p>
    <w:p w14:paraId="1EC94C74" w14:textId="6FCDCECD" w:rsidR="004C7BAB" w:rsidRDefault="004C7BAB" w:rsidP="004C7BAB">
      <w:pPr>
        <w:pStyle w:val="ListBullet2"/>
      </w:pPr>
      <w:r>
        <w:t xml:space="preserve">Allies: senior citizens with same/similar challenges </w:t>
      </w:r>
    </w:p>
    <w:p w14:paraId="2B86B36B" w14:textId="77777777" w:rsidR="004C7BAB" w:rsidRDefault="004C7BAB" w:rsidP="004C7BAB">
      <w:pPr>
        <w:pStyle w:val="ListBullet2"/>
      </w:pPr>
      <w:r>
        <w:t>Facilitate ride sharing</w:t>
      </w:r>
    </w:p>
    <w:p w14:paraId="699DC8F7" w14:textId="77777777" w:rsidR="004C7BAB" w:rsidRDefault="004C7BAB" w:rsidP="004C7BAB">
      <w:pPr>
        <w:pStyle w:val="ListBullet2"/>
      </w:pPr>
      <w:r>
        <w:t>Transition plans defining transportation skills in IEP</w:t>
      </w:r>
    </w:p>
    <w:p w14:paraId="6533954D" w14:textId="77777777" w:rsidR="004C7BAB" w:rsidRDefault="004C7BAB" w:rsidP="004C7BAB">
      <w:pPr>
        <w:pStyle w:val="ListBullet2"/>
      </w:pPr>
      <w:r>
        <w:t>Long commutes on public transit</w:t>
      </w:r>
    </w:p>
    <w:p w14:paraId="06F3A88E" w14:textId="77777777" w:rsidR="004C7BAB" w:rsidRDefault="004C7BAB" w:rsidP="004C7BAB">
      <w:pPr>
        <w:pStyle w:val="ListBullet2"/>
      </w:pPr>
      <w:r>
        <w:t>Income too high</w:t>
      </w:r>
    </w:p>
    <w:p w14:paraId="4C96138C" w14:textId="77777777" w:rsidR="004C7BAB" w:rsidRDefault="004C7BAB" w:rsidP="004C7BAB">
      <w:pPr>
        <w:pStyle w:val="ListBullet2"/>
      </w:pPr>
      <w:r>
        <w:t xml:space="preserve">Cost of hand controls – driving </w:t>
      </w:r>
    </w:p>
    <w:p w14:paraId="3478B209" w14:textId="5179AF53" w:rsidR="004C7BAB" w:rsidRPr="003D41CF" w:rsidRDefault="004C7BAB" w:rsidP="004C7BAB">
      <w:pPr>
        <w:pStyle w:val="ListBullet2"/>
      </w:pPr>
      <w:r>
        <w:t>Non-</w:t>
      </w:r>
      <w:proofErr w:type="spellStart"/>
      <w:r>
        <w:t>emerg</w:t>
      </w:r>
      <w:proofErr w:type="spellEnd"/>
      <w:r>
        <w:t xml:space="preserve"> “med” transport – no support by broker for some uses who need support to ride – unreliable. </w:t>
      </w:r>
    </w:p>
    <w:p w14:paraId="0FC7C4D0" w14:textId="77777777" w:rsidR="00121F57" w:rsidRPr="006669CA" w:rsidRDefault="00121F57" w:rsidP="004C7BAB">
      <w:pPr>
        <w:pStyle w:val="ListBullet2"/>
        <w:numPr>
          <w:ilvl w:val="0"/>
          <w:numId w:val="0"/>
        </w:numPr>
        <w:ind w:left="720"/>
      </w:pPr>
    </w:p>
    <w:sectPr w:rsidR="00121F57" w:rsidRPr="006669CA" w:rsidSect="00F02E63">
      <w:headerReference w:type="even" r:id="rId10"/>
      <w:headerReference w:type="default" r:id="rId11"/>
      <w:footerReference w:type="even" r:id="rId12"/>
      <w:footerReference w:type="default" r:id="rId13"/>
      <w:headerReference w:type="first" r:id="rId14"/>
      <w:footerReference w:type="first" r:id="rId15"/>
      <w:pgSz w:w="12240" w:h="15840"/>
      <w:pgMar w:top="1719" w:right="1440" w:bottom="1440" w:left="1224" w:header="792" w:footer="54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EE2E1" w14:textId="77777777" w:rsidR="00FD2DF7" w:rsidRDefault="00FD2DF7">
      <w:r>
        <w:separator/>
      </w:r>
    </w:p>
  </w:endnote>
  <w:endnote w:type="continuationSeparator" w:id="0">
    <w:p w14:paraId="028CDC4D" w14:textId="77777777" w:rsidR="00FD2DF7" w:rsidRDefault="00FD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1D8C5" w14:textId="77777777" w:rsidR="00EC7B73" w:rsidRDefault="00EC7B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1635B" w14:textId="77777777" w:rsidR="00EC7B73" w:rsidRPr="004D64BC" w:rsidRDefault="00EC7B73" w:rsidP="00574E56">
    <w:pPr>
      <w:pStyle w:val="Footer"/>
      <w:jc w:val="center"/>
      <w:rPr>
        <w:smallCaps/>
        <w:color w:val="000080"/>
        <w:sz w:val="20"/>
      </w:rPr>
    </w:pPr>
    <w:r w:rsidRPr="004D64BC">
      <w:rPr>
        <w:smallCaps/>
        <w:color w:val="000080"/>
        <w:sz w:val="20"/>
      </w:rPr>
      <w:t>Maine’s Land Grant and Sea Grant University</w:t>
    </w:r>
  </w:p>
  <w:p w14:paraId="10BD904C" w14:textId="77777777" w:rsidR="00EC7B73" w:rsidRPr="004D64BC" w:rsidRDefault="00EC7B73" w:rsidP="00574E56">
    <w:pPr>
      <w:pStyle w:val="Footer"/>
      <w:jc w:val="center"/>
      <w:rPr>
        <w:rFonts w:ascii="Book Antiqua" w:hAnsi="Book Antiqua"/>
        <w:i/>
        <w:color w:val="000080"/>
        <w:sz w:val="20"/>
      </w:rPr>
    </w:pPr>
    <w:r w:rsidRPr="004D64BC">
      <w:rPr>
        <w:rFonts w:ascii="Book Antiqua" w:hAnsi="Book Antiqua"/>
        <w:i/>
        <w:color w:val="000080"/>
        <w:sz w:val="20"/>
      </w:rPr>
      <w:t>A Member of the University of Maine System</w:t>
    </w:r>
  </w:p>
  <w:p w14:paraId="53557F36" w14:textId="77777777" w:rsidR="00EC7B73" w:rsidRDefault="00EC7B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7448F" w14:textId="77777777" w:rsidR="00EC7B73" w:rsidRPr="00BC2F80" w:rsidRDefault="00EC7B73" w:rsidP="00574E56">
    <w:pPr>
      <w:pStyle w:val="Footer"/>
      <w:jc w:val="center"/>
      <w:rPr>
        <w:rFonts w:ascii="Garamond" w:hAnsi="Garamond"/>
        <w:smallCaps/>
        <w:color w:val="222A35"/>
        <w:sz w:val="20"/>
      </w:rPr>
    </w:pPr>
    <w:r w:rsidRPr="00BC2F80">
      <w:rPr>
        <w:rFonts w:ascii="Garamond" w:hAnsi="Garamond"/>
        <w:smallCaps/>
        <w:color w:val="222A35"/>
        <w:sz w:val="20"/>
      </w:rPr>
      <w:t>Maine’s Land Grant and Sea Grant University</w:t>
    </w:r>
  </w:p>
  <w:p w14:paraId="4BBDEDA1" w14:textId="77777777" w:rsidR="00EC7B73" w:rsidRPr="00BC2F80" w:rsidRDefault="00EC7B73" w:rsidP="00574E56">
    <w:pPr>
      <w:pStyle w:val="Footer"/>
      <w:jc w:val="center"/>
      <w:rPr>
        <w:rFonts w:ascii="Garamond" w:hAnsi="Garamond"/>
        <w:i/>
        <w:color w:val="222A35"/>
        <w:sz w:val="20"/>
      </w:rPr>
    </w:pPr>
    <w:r w:rsidRPr="00BC2F80">
      <w:rPr>
        <w:rFonts w:ascii="Garamond" w:hAnsi="Garamond"/>
        <w:i/>
        <w:color w:val="222A35"/>
        <w:sz w:val="20"/>
      </w:rPr>
      <w:t>One of Maine’s public universities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3EED5" w14:textId="77777777" w:rsidR="00FD2DF7" w:rsidRDefault="00FD2DF7">
      <w:r>
        <w:separator/>
      </w:r>
    </w:p>
  </w:footnote>
  <w:footnote w:type="continuationSeparator" w:id="0">
    <w:p w14:paraId="3E072589" w14:textId="77777777" w:rsidR="00FD2DF7" w:rsidRDefault="00FD2D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364CD" w14:textId="77777777" w:rsidR="00EC7B73" w:rsidRDefault="00EC7B73">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FC398" w14:textId="77777777" w:rsidR="00EC7B73" w:rsidRDefault="00EC7B73">
    <w:pPr>
      <w:pStyle w:val="Header"/>
      <w:framePr w:wrap="aroun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Spec="center" w:tblpY="725"/>
      <w:tblW w:w="10872" w:type="dxa"/>
      <w:jc w:val="center"/>
      <w:tblLayout w:type="fixed"/>
      <w:tblLook w:val="00A0" w:firstRow="1" w:lastRow="0" w:firstColumn="1" w:lastColumn="0" w:noHBand="0" w:noVBand="0"/>
    </w:tblPr>
    <w:tblGrid>
      <w:gridCol w:w="3258"/>
      <w:gridCol w:w="4860"/>
      <w:gridCol w:w="2754"/>
    </w:tblGrid>
    <w:tr w:rsidR="00EC7B73" w:rsidRPr="009E7FCE" w14:paraId="1A9B9F4F" w14:textId="77777777" w:rsidTr="00EC7B73">
      <w:trPr>
        <w:trHeight w:val="1710"/>
        <w:jc w:val="center"/>
      </w:trPr>
      <w:tc>
        <w:tcPr>
          <w:tcW w:w="3258" w:type="dxa"/>
        </w:tcPr>
        <w:p w14:paraId="5CF8EBF0" w14:textId="77777777" w:rsidR="00EC7B73" w:rsidRPr="00BC2F80" w:rsidRDefault="00EC7B73" w:rsidP="006669CA">
          <w:pPr>
            <w:pStyle w:val="Header"/>
            <w:framePr w:hSpace="0" w:wrap="auto" w:vAnchor="margin" w:hAnchor="text" w:xAlign="left" w:yAlign="inline"/>
            <w:jc w:val="left"/>
            <w:rPr>
              <w:rFonts w:ascii="Garamond" w:hAnsi="Garamond"/>
              <w:b/>
              <w:color w:val="222A35"/>
              <w:sz w:val="20"/>
            </w:rPr>
          </w:pPr>
          <w:r w:rsidRPr="00BC2F80">
            <w:rPr>
              <w:rFonts w:ascii="Garamond" w:hAnsi="Garamond"/>
              <w:b/>
              <w:color w:val="222A35"/>
              <w:sz w:val="20"/>
            </w:rPr>
            <w:t>Center for Community Inclusion</w:t>
          </w:r>
        </w:p>
        <w:p w14:paraId="54805052" w14:textId="64EA1694" w:rsidR="00EC7B73" w:rsidRPr="00BC2F80" w:rsidRDefault="00EC7B73" w:rsidP="006669CA">
          <w:pPr>
            <w:pStyle w:val="Header"/>
            <w:framePr w:hSpace="0" w:wrap="auto" w:vAnchor="margin" w:hAnchor="text" w:xAlign="left" w:yAlign="inline"/>
            <w:jc w:val="left"/>
            <w:rPr>
              <w:rFonts w:ascii="Garamond" w:hAnsi="Garamond"/>
              <w:b/>
              <w:color w:val="222A35"/>
              <w:sz w:val="20"/>
            </w:rPr>
          </w:pPr>
          <w:r w:rsidRPr="00BC2F80">
            <w:rPr>
              <w:rFonts w:ascii="Garamond" w:hAnsi="Garamond"/>
              <w:b/>
              <w:color w:val="222A35"/>
              <w:sz w:val="20"/>
            </w:rPr>
            <w:t>&amp; Disability Studies</w:t>
          </w:r>
        </w:p>
        <w:p w14:paraId="59963679" w14:textId="77777777" w:rsidR="00EC7B73" w:rsidRPr="00BC2F80" w:rsidRDefault="00EC7B73" w:rsidP="006669CA">
          <w:pPr>
            <w:pStyle w:val="Header"/>
            <w:framePr w:hSpace="0" w:wrap="auto" w:vAnchor="margin" w:hAnchor="text" w:xAlign="left" w:yAlign="inline"/>
            <w:jc w:val="left"/>
            <w:rPr>
              <w:rFonts w:ascii="Garamond" w:hAnsi="Garamond"/>
              <w:i/>
              <w:color w:val="222A35"/>
              <w:sz w:val="20"/>
            </w:rPr>
          </w:pPr>
          <w:r w:rsidRPr="00BC2F80">
            <w:rPr>
              <w:rFonts w:ascii="Garamond" w:hAnsi="Garamond"/>
              <w:i/>
              <w:color w:val="222A35"/>
              <w:sz w:val="20"/>
            </w:rPr>
            <w:t>Maine’s University Center for</w:t>
          </w:r>
        </w:p>
        <w:p w14:paraId="72B4B43E" w14:textId="77777777" w:rsidR="00EC7B73" w:rsidRPr="00BC2F80" w:rsidRDefault="00EC7B73" w:rsidP="006669CA">
          <w:pPr>
            <w:pStyle w:val="Header"/>
            <w:framePr w:hSpace="0" w:wrap="auto" w:vAnchor="margin" w:hAnchor="text" w:xAlign="left" w:yAlign="inline"/>
            <w:jc w:val="left"/>
            <w:rPr>
              <w:rFonts w:ascii="Garamond" w:hAnsi="Garamond"/>
              <w:i/>
              <w:color w:val="222A35"/>
              <w:sz w:val="20"/>
            </w:rPr>
          </w:pPr>
          <w:r w:rsidRPr="00BC2F80">
            <w:rPr>
              <w:rFonts w:ascii="Garamond" w:hAnsi="Garamond"/>
              <w:i/>
              <w:color w:val="222A35"/>
              <w:sz w:val="20"/>
            </w:rPr>
            <w:t>Excellence in Developmental</w:t>
          </w:r>
        </w:p>
        <w:p w14:paraId="1973AB22" w14:textId="77777777" w:rsidR="00EC7B73" w:rsidRPr="00A238AC" w:rsidRDefault="00EC7B73" w:rsidP="006669CA">
          <w:pPr>
            <w:pStyle w:val="Header"/>
            <w:framePr w:hSpace="0" w:wrap="auto" w:vAnchor="margin" w:hAnchor="text" w:xAlign="left" w:yAlign="inline"/>
            <w:jc w:val="left"/>
            <w:rPr>
              <w:rFonts w:ascii="Book Antiqua" w:hAnsi="Book Antiqua"/>
              <w:i/>
              <w:sz w:val="20"/>
            </w:rPr>
          </w:pPr>
          <w:r w:rsidRPr="00BC2F80">
            <w:rPr>
              <w:rFonts w:ascii="Garamond" w:hAnsi="Garamond"/>
              <w:i/>
              <w:color w:val="222A35"/>
              <w:sz w:val="20"/>
            </w:rPr>
            <w:t>Disabilities Education, Research and Service (UCEDD)</w:t>
          </w:r>
        </w:p>
      </w:tc>
      <w:tc>
        <w:tcPr>
          <w:tcW w:w="4860" w:type="dxa"/>
        </w:tcPr>
        <w:p w14:paraId="0578ED87" w14:textId="77777777" w:rsidR="00EC7B73" w:rsidRPr="009E7FCE" w:rsidRDefault="00EC7B73" w:rsidP="006669CA">
          <w:pPr>
            <w:pStyle w:val="Header"/>
            <w:framePr w:hSpace="0" w:wrap="auto" w:vAnchor="margin" w:hAnchor="text" w:xAlign="left" w:yAlign="inline"/>
            <w:jc w:val="center"/>
            <w:rPr>
              <w:b/>
              <w:sz w:val="20"/>
            </w:rPr>
          </w:pPr>
          <w:r>
            <w:rPr>
              <w:noProof/>
            </w:rPr>
            <w:drawing>
              <wp:inline distT="0" distB="0" distL="0" distR="0" wp14:anchorId="0C30BCA9" wp14:editId="5E236BD3">
                <wp:extent cx="2693313" cy="829733"/>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29434" r="30977" b="21788"/>
                        <a:stretch>
                          <a:fillRect/>
                        </a:stretch>
                      </pic:blipFill>
                      <pic:spPr bwMode="auto">
                        <a:xfrm>
                          <a:off x="0" y="0"/>
                          <a:ext cx="2693549" cy="829806"/>
                        </a:xfrm>
                        <a:prstGeom prst="rect">
                          <a:avLst/>
                        </a:prstGeom>
                        <a:noFill/>
                        <a:ln>
                          <a:noFill/>
                        </a:ln>
                      </pic:spPr>
                    </pic:pic>
                  </a:graphicData>
                </a:graphic>
              </wp:inline>
            </w:drawing>
          </w:r>
        </w:p>
      </w:tc>
      <w:tc>
        <w:tcPr>
          <w:tcW w:w="2754" w:type="dxa"/>
        </w:tcPr>
        <w:p w14:paraId="0B3D1409" w14:textId="77777777" w:rsidR="00EC7B73" w:rsidRPr="00BC2F80" w:rsidRDefault="00EC7B73" w:rsidP="006669CA">
          <w:pPr>
            <w:pStyle w:val="Header"/>
            <w:framePr w:hSpace="0" w:wrap="auto" w:vAnchor="margin" w:hAnchor="text" w:xAlign="left" w:yAlign="inline"/>
            <w:rPr>
              <w:rFonts w:ascii="Garamond" w:hAnsi="Garamond"/>
              <w:color w:val="222A35"/>
              <w:sz w:val="20"/>
            </w:rPr>
          </w:pPr>
          <w:r w:rsidRPr="00BC2F80">
            <w:rPr>
              <w:rFonts w:ascii="Garamond" w:hAnsi="Garamond"/>
              <w:color w:val="222A35"/>
              <w:sz w:val="20"/>
            </w:rPr>
            <w:t>5717 Corbett Hall, Room 234</w:t>
          </w:r>
        </w:p>
        <w:p w14:paraId="41365564" w14:textId="77777777" w:rsidR="00EC7B73" w:rsidRPr="00BC2F80" w:rsidRDefault="00EC7B73" w:rsidP="006669CA">
          <w:pPr>
            <w:pStyle w:val="Header"/>
            <w:framePr w:hSpace="0" w:wrap="auto" w:vAnchor="margin" w:hAnchor="text" w:xAlign="left" w:yAlign="inline"/>
            <w:rPr>
              <w:rFonts w:ascii="Garamond" w:hAnsi="Garamond"/>
              <w:color w:val="222A35"/>
              <w:sz w:val="20"/>
            </w:rPr>
          </w:pPr>
          <w:r w:rsidRPr="00BC2F80">
            <w:rPr>
              <w:rFonts w:ascii="Garamond" w:hAnsi="Garamond"/>
              <w:color w:val="222A35"/>
              <w:sz w:val="20"/>
            </w:rPr>
            <w:t>Orono, ME 04469-5717</w:t>
          </w:r>
        </w:p>
        <w:p w14:paraId="5C76B90A" w14:textId="77777777" w:rsidR="00EC7B73" w:rsidRPr="00BC2F80" w:rsidRDefault="00EC7B73" w:rsidP="006669CA">
          <w:pPr>
            <w:pStyle w:val="Header"/>
            <w:framePr w:hSpace="0" w:wrap="auto" w:vAnchor="margin" w:hAnchor="text" w:xAlign="left" w:yAlign="inline"/>
            <w:rPr>
              <w:rFonts w:ascii="Garamond" w:hAnsi="Garamond"/>
              <w:color w:val="222A35"/>
              <w:sz w:val="20"/>
            </w:rPr>
          </w:pPr>
          <w:r w:rsidRPr="00BC2F80">
            <w:rPr>
              <w:rFonts w:ascii="Garamond" w:hAnsi="Garamond"/>
              <w:color w:val="222A35"/>
              <w:sz w:val="20"/>
            </w:rPr>
            <w:t>207.581.1084 (V)</w:t>
          </w:r>
        </w:p>
        <w:p w14:paraId="51A59B0F" w14:textId="77777777" w:rsidR="00EC7B73" w:rsidRPr="00BC2F80" w:rsidRDefault="00EC7B73" w:rsidP="006669CA">
          <w:pPr>
            <w:pStyle w:val="Header"/>
            <w:framePr w:hSpace="0" w:wrap="auto" w:vAnchor="margin" w:hAnchor="text" w:xAlign="left" w:yAlign="inline"/>
            <w:rPr>
              <w:rFonts w:ascii="Garamond" w:hAnsi="Garamond"/>
              <w:color w:val="222A35"/>
              <w:sz w:val="20"/>
            </w:rPr>
          </w:pPr>
          <w:r w:rsidRPr="00BC2F80">
            <w:rPr>
              <w:rFonts w:ascii="Garamond" w:hAnsi="Garamond"/>
              <w:color w:val="222A35"/>
              <w:sz w:val="20"/>
            </w:rPr>
            <w:t xml:space="preserve"> 800.203.6957 (V)</w:t>
          </w:r>
        </w:p>
        <w:p w14:paraId="593A73E7" w14:textId="77777777" w:rsidR="00EC7B73" w:rsidRPr="00BC2F80" w:rsidRDefault="00EC7B73" w:rsidP="006669CA">
          <w:pPr>
            <w:pStyle w:val="Header"/>
            <w:framePr w:hSpace="0" w:wrap="auto" w:vAnchor="margin" w:hAnchor="text" w:xAlign="left" w:yAlign="inline"/>
            <w:rPr>
              <w:rFonts w:ascii="Garamond" w:hAnsi="Garamond"/>
              <w:color w:val="222A35"/>
              <w:sz w:val="20"/>
            </w:rPr>
          </w:pPr>
          <w:r w:rsidRPr="00BC2F80">
            <w:rPr>
              <w:rFonts w:ascii="Garamond" w:hAnsi="Garamond"/>
              <w:color w:val="222A35"/>
              <w:sz w:val="20"/>
            </w:rPr>
            <w:t>207.581.1231 (Fax)</w:t>
          </w:r>
        </w:p>
        <w:p w14:paraId="327D3C83" w14:textId="77777777" w:rsidR="00EC7B73" w:rsidRPr="00BC2F80" w:rsidRDefault="00EC7B73" w:rsidP="006669CA">
          <w:pPr>
            <w:pStyle w:val="Header"/>
            <w:framePr w:hSpace="0" w:wrap="auto" w:vAnchor="margin" w:hAnchor="text" w:xAlign="left" w:yAlign="inline"/>
            <w:rPr>
              <w:rFonts w:ascii="Garamond" w:hAnsi="Garamond"/>
              <w:color w:val="222A35"/>
              <w:sz w:val="20"/>
            </w:rPr>
          </w:pPr>
          <w:r w:rsidRPr="00BC2F80">
            <w:rPr>
              <w:rFonts w:ascii="Garamond" w:hAnsi="Garamond"/>
              <w:color w:val="222A35"/>
              <w:sz w:val="20"/>
            </w:rPr>
            <w:t>TTY users call Maine Relay 711</w:t>
          </w:r>
        </w:p>
        <w:p w14:paraId="09872E08" w14:textId="5F4CC6FD" w:rsidR="00EC7B73" w:rsidRPr="00BC2F80" w:rsidRDefault="00AA2AF6" w:rsidP="006669CA">
          <w:pPr>
            <w:pStyle w:val="Header"/>
            <w:framePr w:hSpace="0" w:wrap="auto" w:vAnchor="margin" w:hAnchor="text" w:xAlign="left" w:yAlign="inline"/>
            <w:rPr>
              <w:rFonts w:ascii="Garamond" w:hAnsi="Garamond"/>
              <w:color w:val="222A35"/>
              <w:sz w:val="20"/>
            </w:rPr>
          </w:pPr>
          <w:proofErr w:type="spellStart"/>
          <w:r w:rsidRPr="00BC2F80">
            <w:rPr>
              <w:rFonts w:ascii="Garamond" w:hAnsi="Garamond"/>
              <w:color w:val="222A35"/>
              <w:sz w:val="20"/>
            </w:rPr>
            <w:t>ccidsmail</w:t>
          </w:r>
          <w:proofErr w:type="spellEnd"/>
          <w:r w:rsidRPr="00BC2F80">
            <w:rPr>
              <w:rFonts w:ascii="Garamond" w:hAnsi="Garamond"/>
              <w:color w:val="222A35"/>
              <w:sz w:val="20"/>
            </w:rPr>
            <w:t>@</w:t>
          </w:r>
          <w:r w:rsidR="00EC7B73" w:rsidRPr="00BC2F80">
            <w:rPr>
              <w:rFonts w:ascii="Garamond" w:hAnsi="Garamond"/>
              <w:color w:val="222A35"/>
              <w:sz w:val="20"/>
            </w:rPr>
            <w:t>.maine.edu</w:t>
          </w:r>
        </w:p>
        <w:p w14:paraId="21FDA47A" w14:textId="77777777" w:rsidR="00EC7B73" w:rsidRPr="009E7FCE" w:rsidRDefault="00EC7B73" w:rsidP="006669CA">
          <w:pPr>
            <w:pStyle w:val="Header"/>
            <w:framePr w:hSpace="0" w:wrap="auto" w:vAnchor="margin" w:hAnchor="text" w:xAlign="left" w:yAlign="inline"/>
            <w:rPr>
              <w:b/>
              <w:sz w:val="20"/>
            </w:rPr>
          </w:pPr>
          <w:r w:rsidRPr="00BC2F80">
            <w:rPr>
              <w:rFonts w:ascii="Garamond" w:hAnsi="Garamond"/>
              <w:color w:val="222A35"/>
              <w:sz w:val="20"/>
            </w:rPr>
            <w:t>ccids.umaine.edu</w:t>
          </w:r>
        </w:p>
      </w:tc>
    </w:tr>
  </w:tbl>
  <w:p w14:paraId="5F3B5C02" w14:textId="77777777" w:rsidR="00EC7B73" w:rsidRDefault="00EC7B73" w:rsidP="006669CA">
    <w:pPr>
      <w:ind w:left="-270"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8A2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7F4B0C2"/>
    <w:lvl w:ilvl="0">
      <w:start w:val="1"/>
      <w:numFmt w:val="decimal"/>
      <w:lvlText w:val="%1."/>
      <w:lvlJc w:val="left"/>
      <w:pPr>
        <w:tabs>
          <w:tab w:val="num" w:pos="1800"/>
        </w:tabs>
        <w:ind w:left="1800" w:hanging="360"/>
      </w:pPr>
    </w:lvl>
  </w:abstractNum>
  <w:abstractNum w:abstractNumId="2">
    <w:nsid w:val="FFFFFF7D"/>
    <w:multiLevelType w:val="singleLevel"/>
    <w:tmpl w:val="895ADEEC"/>
    <w:lvl w:ilvl="0">
      <w:start w:val="1"/>
      <w:numFmt w:val="decimal"/>
      <w:lvlText w:val="%1."/>
      <w:lvlJc w:val="left"/>
      <w:pPr>
        <w:tabs>
          <w:tab w:val="num" w:pos="1440"/>
        </w:tabs>
        <w:ind w:left="1440" w:hanging="360"/>
      </w:pPr>
    </w:lvl>
  </w:abstractNum>
  <w:abstractNum w:abstractNumId="3">
    <w:nsid w:val="FFFFFF7E"/>
    <w:multiLevelType w:val="singleLevel"/>
    <w:tmpl w:val="B4C2095C"/>
    <w:lvl w:ilvl="0">
      <w:start w:val="1"/>
      <w:numFmt w:val="decimal"/>
      <w:lvlText w:val="%1."/>
      <w:lvlJc w:val="left"/>
      <w:pPr>
        <w:tabs>
          <w:tab w:val="num" w:pos="1080"/>
        </w:tabs>
        <w:ind w:left="1080" w:hanging="360"/>
      </w:pPr>
    </w:lvl>
  </w:abstractNum>
  <w:abstractNum w:abstractNumId="4">
    <w:nsid w:val="FFFFFF7F"/>
    <w:multiLevelType w:val="singleLevel"/>
    <w:tmpl w:val="8508193C"/>
    <w:lvl w:ilvl="0">
      <w:start w:val="1"/>
      <w:numFmt w:val="decimal"/>
      <w:lvlText w:val="%1."/>
      <w:lvlJc w:val="left"/>
      <w:pPr>
        <w:tabs>
          <w:tab w:val="num" w:pos="720"/>
        </w:tabs>
        <w:ind w:left="720" w:hanging="360"/>
      </w:pPr>
    </w:lvl>
  </w:abstractNum>
  <w:abstractNum w:abstractNumId="5">
    <w:nsid w:val="FFFFFF80"/>
    <w:multiLevelType w:val="singleLevel"/>
    <w:tmpl w:val="6DDC1C24"/>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4CA4C1F0"/>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1EA041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68A4E87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73448DEA"/>
    <w:lvl w:ilvl="0">
      <w:start w:val="1"/>
      <w:numFmt w:val="decimal"/>
      <w:lvlText w:val="%1."/>
      <w:lvlJc w:val="left"/>
      <w:pPr>
        <w:tabs>
          <w:tab w:val="num" w:pos="360"/>
        </w:tabs>
        <w:ind w:left="360" w:hanging="360"/>
      </w:pPr>
    </w:lvl>
  </w:abstractNum>
  <w:abstractNum w:abstractNumId="10">
    <w:nsid w:val="FFFFFF89"/>
    <w:multiLevelType w:val="singleLevel"/>
    <w:tmpl w:val="4D3C745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7FE3ED5"/>
    <w:multiLevelType w:val="hybridMultilevel"/>
    <w:tmpl w:val="624C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FE1E8D"/>
    <w:multiLevelType w:val="hybridMultilevel"/>
    <w:tmpl w:val="6532C49A"/>
    <w:lvl w:ilvl="0" w:tplc="F3B4D7EE">
      <w:start w:val="1"/>
      <w:numFmt w:val="bullet"/>
      <w:lvlText w:val="•"/>
      <w:lvlJc w:val="left"/>
      <w:pPr>
        <w:tabs>
          <w:tab w:val="num" w:pos="720"/>
        </w:tabs>
        <w:ind w:left="720" w:hanging="360"/>
      </w:pPr>
      <w:rPr>
        <w:rFonts w:ascii="Arial" w:hAnsi="Arial" w:hint="default"/>
      </w:rPr>
    </w:lvl>
    <w:lvl w:ilvl="1" w:tplc="7C8CADEE" w:tentative="1">
      <w:start w:val="1"/>
      <w:numFmt w:val="bullet"/>
      <w:lvlText w:val="•"/>
      <w:lvlJc w:val="left"/>
      <w:pPr>
        <w:tabs>
          <w:tab w:val="num" w:pos="1440"/>
        </w:tabs>
        <w:ind w:left="1440" w:hanging="360"/>
      </w:pPr>
      <w:rPr>
        <w:rFonts w:ascii="Arial" w:hAnsi="Arial" w:hint="default"/>
      </w:rPr>
    </w:lvl>
    <w:lvl w:ilvl="2" w:tplc="24227B3E" w:tentative="1">
      <w:start w:val="1"/>
      <w:numFmt w:val="bullet"/>
      <w:lvlText w:val="•"/>
      <w:lvlJc w:val="left"/>
      <w:pPr>
        <w:tabs>
          <w:tab w:val="num" w:pos="2160"/>
        </w:tabs>
        <w:ind w:left="2160" w:hanging="360"/>
      </w:pPr>
      <w:rPr>
        <w:rFonts w:ascii="Arial" w:hAnsi="Arial" w:hint="default"/>
      </w:rPr>
    </w:lvl>
    <w:lvl w:ilvl="3" w:tplc="995619E0" w:tentative="1">
      <w:start w:val="1"/>
      <w:numFmt w:val="bullet"/>
      <w:lvlText w:val="•"/>
      <w:lvlJc w:val="left"/>
      <w:pPr>
        <w:tabs>
          <w:tab w:val="num" w:pos="2880"/>
        </w:tabs>
        <w:ind w:left="2880" w:hanging="360"/>
      </w:pPr>
      <w:rPr>
        <w:rFonts w:ascii="Arial" w:hAnsi="Arial" w:hint="default"/>
      </w:rPr>
    </w:lvl>
    <w:lvl w:ilvl="4" w:tplc="E6282604" w:tentative="1">
      <w:start w:val="1"/>
      <w:numFmt w:val="bullet"/>
      <w:lvlText w:val="•"/>
      <w:lvlJc w:val="left"/>
      <w:pPr>
        <w:tabs>
          <w:tab w:val="num" w:pos="3600"/>
        </w:tabs>
        <w:ind w:left="3600" w:hanging="360"/>
      </w:pPr>
      <w:rPr>
        <w:rFonts w:ascii="Arial" w:hAnsi="Arial" w:hint="default"/>
      </w:rPr>
    </w:lvl>
    <w:lvl w:ilvl="5" w:tplc="E9CCF458" w:tentative="1">
      <w:start w:val="1"/>
      <w:numFmt w:val="bullet"/>
      <w:lvlText w:val="•"/>
      <w:lvlJc w:val="left"/>
      <w:pPr>
        <w:tabs>
          <w:tab w:val="num" w:pos="4320"/>
        </w:tabs>
        <w:ind w:left="4320" w:hanging="360"/>
      </w:pPr>
      <w:rPr>
        <w:rFonts w:ascii="Arial" w:hAnsi="Arial" w:hint="default"/>
      </w:rPr>
    </w:lvl>
    <w:lvl w:ilvl="6" w:tplc="70749FFA" w:tentative="1">
      <w:start w:val="1"/>
      <w:numFmt w:val="bullet"/>
      <w:lvlText w:val="•"/>
      <w:lvlJc w:val="left"/>
      <w:pPr>
        <w:tabs>
          <w:tab w:val="num" w:pos="5040"/>
        </w:tabs>
        <w:ind w:left="5040" w:hanging="360"/>
      </w:pPr>
      <w:rPr>
        <w:rFonts w:ascii="Arial" w:hAnsi="Arial" w:hint="default"/>
      </w:rPr>
    </w:lvl>
    <w:lvl w:ilvl="7" w:tplc="BA665EA4" w:tentative="1">
      <w:start w:val="1"/>
      <w:numFmt w:val="bullet"/>
      <w:lvlText w:val="•"/>
      <w:lvlJc w:val="left"/>
      <w:pPr>
        <w:tabs>
          <w:tab w:val="num" w:pos="5760"/>
        </w:tabs>
        <w:ind w:left="5760" w:hanging="360"/>
      </w:pPr>
      <w:rPr>
        <w:rFonts w:ascii="Arial" w:hAnsi="Arial" w:hint="default"/>
      </w:rPr>
    </w:lvl>
    <w:lvl w:ilvl="8" w:tplc="1C487436" w:tentative="1">
      <w:start w:val="1"/>
      <w:numFmt w:val="bullet"/>
      <w:lvlText w:val="•"/>
      <w:lvlJc w:val="left"/>
      <w:pPr>
        <w:tabs>
          <w:tab w:val="num" w:pos="6480"/>
        </w:tabs>
        <w:ind w:left="6480" w:hanging="360"/>
      </w:pPr>
      <w:rPr>
        <w:rFonts w:ascii="Arial" w:hAnsi="Arial" w:hint="default"/>
      </w:rPr>
    </w:lvl>
  </w:abstractNum>
  <w:abstractNum w:abstractNumId="13">
    <w:nsid w:val="0AC37CF7"/>
    <w:multiLevelType w:val="hybridMultilevel"/>
    <w:tmpl w:val="D5CA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0B7DE1"/>
    <w:multiLevelType w:val="hybridMultilevel"/>
    <w:tmpl w:val="CF12A3D2"/>
    <w:lvl w:ilvl="0" w:tplc="3252FB0A">
      <w:start w:val="1"/>
      <w:numFmt w:val="bullet"/>
      <w:lvlText w:val="•"/>
      <w:lvlJc w:val="left"/>
      <w:pPr>
        <w:tabs>
          <w:tab w:val="num" w:pos="720"/>
        </w:tabs>
        <w:ind w:left="720" w:hanging="360"/>
      </w:pPr>
      <w:rPr>
        <w:rFonts w:ascii="Arial" w:hAnsi="Arial" w:hint="default"/>
      </w:rPr>
    </w:lvl>
    <w:lvl w:ilvl="1" w:tplc="5A9A3944" w:tentative="1">
      <w:start w:val="1"/>
      <w:numFmt w:val="bullet"/>
      <w:lvlText w:val="•"/>
      <w:lvlJc w:val="left"/>
      <w:pPr>
        <w:tabs>
          <w:tab w:val="num" w:pos="1440"/>
        </w:tabs>
        <w:ind w:left="1440" w:hanging="360"/>
      </w:pPr>
      <w:rPr>
        <w:rFonts w:ascii="Arial" w:hAnsi="Arial" w:hint="default"/>
      </w:rPr>
    </w:lvl>
    <w:lvl w:ilvl="2" w:tplc="43A685BE" w:tentative="1">
      <w:start w:val="1"/>
      <w:numFmt w:val="bullet"/>
      <w:lvlText w:val="•"/>
      <w:lvlJc w:val="left"/>
      <w:pPr>
        <w:tabs>
          <w:tab w:val="num" w:pos="2160"/>
        </w:tabs>
        <w:ind w:left="2160" w:hanging="360"/>
      </w:pPr>
      <w:rPr>
        <w:rFonts w:ascii="Arial" w:hAnsi="Arial" w:hint="default"/>
      </w:rPr>
    </w:lvl>
    <w:lvl w:ilvl="3" w:tplc="2F40F974" w:tentative="1">
      <w:start w:val="1"/>
      <w:numFmt w:val="bullet"/>
      <w:lvlText w:val="•"/>
      <w:lvlJc w:val="left"/>
      <w:pPr>
        <w:tabs>
          <w:tab w:val="num" w:pos="2880"/>
        </w:tabs>
        <w:ind w:left="2880" w:hanging="360"/>
      </w:pPr>
      <w:rPr>
        <w:rFonts w:ascii="Arial" w:hAnsi="Arial" w:hint="default"/>
      </w:rPr>
    </w:lvl>
    <w:lvl w:ilvl="4" w:tplc="912496A2" w:tentative="1">
      <w:start w:val="1"/>
      <w:numFmt w:val="bullet"/>
      <w:lvlText w:val="•"/>
      <w:lvlJc w:val="left"/>
      <w:pPr>
        <w:tabs>
          <w:tab w:val="num" w:pos="3600"/>
        </w:tabs>
        <w:ind w:left="3600" w:hanging="360"/>
      </w:pPr>
      <w:rPr>
        <w:rFonts w:ascii="Arial" w:hAnsi="Arial" w:hint="default"/>
      </w:rPr>
    </w:lvl>
    <w:lvl w:ilvl="5" w:tplc="6D9C8348" w:tentative="1">
      <w:start w:val="1"/>
      <w:numFmt w:val="bullet"/>
      <w:lvlText w:val="•"/>
      <w:lvlJc w:val="left"/>
      <w:pPr>
        <w:tabs>
          <w:tab w:val="num" w:pos="4320"/>
        </w:tabs>
        <w:ind w:left="4320" w:hanging="360"/>
      </w:pPr>
      <w:rPr>
        <w:rFonts w:ascii="Arial" w:hAnsi="Arial" w:hint="default"/>
      </w:rPr>
    </w:lvl>
    <w:lvl w:ilvl="6" w:tplc="EFA0867C" w:tentative="1">
      <w:start w:val="1"/>
      <w:numFmt w:val="bullet"/>
      <w:lvlText w:val="•"/>
      <w:lvlJc w:val="left"/>
      <w:pPr>
        <w:tabs>
          <w:tab w:val="num" w:pos="5040"/>
        </w:tabs>
        <w:ind w:left="5040" w:hanging="360"/>
      </w:pPr>
      <w:rPr>
        <w:rFonts w:ascii="Arial" w:hAnsi="Arial" w:hint="default"/>
      </w:rPr>
    </w:lvl>
    <w:lvl w:ilvl="7" w:tplc="B6AEA346" w:tentative="1">
      <w:start w:val="1"/>
      <w:numFmt w:val="bullet"/>
      <w:lvlText w:val="•"/>
      <w:lvlJc w:val="left"/>
      <w:pPr>
        <w:tabs>
          <w:tab w:val="num" w:pos="5760"/>
        </w:tabs>
        <w:ind w:left="5760" w:hanging="360"/>
      </w:pPr>
      <w:rPr>
        <w:rFonts w:ascii="Arial" w:hAnsi="Arial" w:hint="default"/>
      </w:rPr>
    </w:lvl>
    <w:lvl w:ilvl="8" w:tplc="29D05DB2" w:tentative="1">
      <w:start w:val="1"/>
      <w:numFmt w:val="bullet"/>
      <w:lvlText w:val="•"/>
      <w:lvlJc w:val="left"/>
      <w:pPr>
        <w:tabs>
          <w:tab w:val="num" w:pos="6480"/>
        </w:tabs>
        <w:ind w:left="6480" w:hanging="360"/>
      </w:pPr>
      <w:rPr>
        <w:rFonts w:ascii="Arial" w:hAnsi="Arial" w:hint="default"/>
      </w:rPr>
    </w:lvl>
  </w:abstractNum>
  <w:abstractNum w:abstractNumId="15">
    <w:nsid w:val="223F78B3"/>
    <w:multiLevelType w:val="hybridMultilevel"/>
    <w:tmpl w:val="6458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420CB7"/>
    <w:multiLevelType w:val="hybridMultilevel"/>
    <w:tmpl w:val="0610158E"/>
    <w:lvl w:ilvl="0" w:tplc="4D7CFBA4">
      <w:start w:val="1"/>
      <w:numFmt w:val="decimal"/>
      <w:lvlText w:val="%1."/>
      <w:lvlJc w:val="left"/>
      <w:pPr>
        <w:tabs>
          <w:tab w:val="num" w:pos="720"/>
        </w:tabs>
        <w:ind w:left="720" w:hanging="360"/>
      </w:pPr>
    </w:lvl>
    <w:lvl w:ilvl="1" w:tplc="74C086DA" w:tentative="1">
      <w:start w:val="1"/>
      <w:numFmt w:val="decimal"/>
      <w:lvlText w:val="%2."/>
      <w:lvlJc w:val="left"/>
      <w:pPr>
        <w:tabs>
          <w:tab w:val="num" w:pos="1440"/>
        </w:tabs>
        <w:ind w:left="1440" w:hanging="360"/>
      </w:pPr>
    </w:lvl>
    <w:lvl w:ilvl="2" w:tplc="FEAA6F7A" w:tentative="1">
      <w:start w:val="1"/>
      <w:numFmt w:val="decimal"/>
      <w:lvlText w:val="%3."/>
      <w:lvlJc w:val="left"/>
      <w:pPr>
        <w:tabs>
          <w:tab w:val="num" w:pos="2160"/>
        </w:tabs>
        <w:ind w:left="2160" w:hanging="360"/>
      </w:pPr>
    </w:lvl>
    <w:lvl w:ilvl="3" w:tplc="F314CBE8" w:tentative="1">
      <w:start w:val="1"/>
      <w:numFmt w:val="decimal"/>
      <w:lvlText w:val="%4."/>
      <w:lvlJc w:val="left"/>
      <w:pPr>
        <w:tabs>
          <w:tab w:val="num" w:pos="2880"/>
        </w:tabs>
        <w:ind w:left="2880" w:hanging="360"/>
      </w:pPr>
    </w:lvl>
    <w:lvl w:ilvl="4" w:tplc="2B5CC9E8" w:tentative="1">
      <w:start w:val="1"/>
      <w:numFmt w:val="decimal"/>
      <w:lvlText w:val="%5."/>
      <w:lvlJc w:val="left"/>
      <w:pPr>
        <w:tabs>
          <w:tab w:val="num" w:pos="3600"/>
        </w:tabs>
        <w:ind w:left="3600" w:hanging="360"/>
      </w:pPr>
    </w:lvl>
    <w:lvl w:ilvl="5" w:tplc="53183B12" w:tentative="1">
      <w:start w:val="1"/>
      <w:numFmt w:val="decimal"/>
      <w:lvlText w:val="%6."/>
      <w:lvlJc w:val="left"/>
      <w:pPr>
        <w:tabs>
          <w:tab w:val="num" w:pos="4320"/>
        </w:tabs>
        <w:ind w:left="4320" w:hanging="360"/>
      </w:pPr>
    </w:lvl>
    <w:lvl w:ilvl="6" w:tplc="92569230" w:tentative="1">
      <w:start w:val="1"/>
      <w:numFmt w:val="decimal"/>
      <w:lvlText w:val="%7."/>
      <w:lvlJc w:val="left"/>
      <w:pPr>
        <w:tabs>
          <w:tab w:val="num" w:pos="5040"/>
        </w:tabs>
        <w:ind w:left="5040" w:hanging="360"/>
      </w:pPr>
    </w:lvl>
    <w:lvl w:ilvl="7" w:tplc="CEDC6162" w:tentative="1">
      <w:start w:val="1"/>
      <w:numFmt w:val="decimal"/>
      <w:lvlText w:val="%8."/>
      <w:lvlJc w:val="left"/>
      <w:pPr>
        <w:tabs>
          <w:tab w:val="num" w:pos="5760"/>
        </w:tabs>
        <w:ind w:left="5760" w:hanging="360"/>
      </w:pPr>
    </w:lvl>
    <w:lvl w:ilvl="8" w:tplc="5C22E4C8" w:tentative="1">
      <w:start w:val="1"/>
      <w:numFmt w:val="decimal"/>
      <w:lvlText w:val="%9."/>
      <w:lvlJc w:val="left"/>
      <w:pPr>
        <w:tabs>
          <w:tab w:val="num" w:pos="6480"/>
        </w:tabs>
        <w:ind w:left="6480" w:hanging="360"/>
      </w:pPr>
    </w:lvl>
  </w:abstractNum>
  <w:abstractNum w:abstractNumId="17">
    <w:nsid w:val="26467414"/>
    <w:multiLevelType w:val="hybridMultilevel"/>
    <w:tmpl w:val="D8D4D106"/>
    <w:lvl w:ilvl="0" w:tplc="13420DBC">
      <w:start w:val="1"/>
      <w:numFmt w:val="bullet"/>
      <w:lvlText w:val=""/>
      <w:lvlJc w:val="left"/>
      <w:pPr>
        <w:ind w:left="720" w:hanging="360"/>
      </w:pPr>
      <w:rPr>
        <w:rFonts w:ascii="Symbol" w:hAnsi="Symbol" w:hint="default"/>
      </w:rPr>
    </w:lvl>
    <w:lvl w:ilvl="1" w:tplc="637C2742" w:tentative="1">
      <w:start w:val="1"/>
      <w:numFmt w:val="bullet"/>
      <w:lvlText w:val="•"/>
      <w:lvlJc w:val="left"/>
      <w:pPr>
        <w:tabs>
          <w:tab w:val="num" w:pos="1440"/>
        </w:tabs>
        <w:ind w:left="1440" w:hanging="360"/>
      </w:pPr>
      <w:rPr>
        <w:rFonts w:ascii="Arial" w:hAnsi="Arial" w:hint="default"/>
      </w:rPr>
    </w:lvl>
    <w:lvl w:ilvl="2" w:tplc="54581544" w:tentative="1">
      <w:start w:val="1"/>
      <w:numFmt w:val="bullet"/>
      <w:lvlText w:val="•"/>
      <w:lvlJc w:val="left"/>
      <w:pPr>
        <w:tabs>
          <w:tab w:val="num" w:pos="2160"/>
        </w:tabs>
        <w:ind w:left="2160" w:hanging="360"/>
      </w:pPr>
      <w:rPr>
        <w:rFonts w:ascii="Arial" w:hAnsi="Arial" w:hint="default"/>
      </w:rPr>
    </w:lvl>
    <w:lvl w:ilvl="3" w:tplc="1E88C644" w:tentative="1">
      <w:start w:val="1"/>
      <w:numFmt w:val="bullet"/>
      <w:lvlText w:val="•"/>
      <w:lvlJc w:val="left"/>
      <w:pPr>
        <w:tabs>
          <w:tab w:val="num" w:pos="2880"/>
        </w:tabs>
        <w:ind w:left="2880" w:hanging="360"/>
      </w:pPr>
      <w:rPr>
        <w:rFonts w:ascii="Arial" w:hAnsi="Arial" w:hint="default"/>
      </w:rPr>
    </w:lvl>
    <w:lvl w:ilvl="4" w:tplc="A5CACA32" w:tentative="1">
      <w:start w:val="1"/>
      <w:numFmt w:val="bullet"/>
      <w:lvlText w:val="•"/>
      <w:lvlJc w:val="left"/>
      <w:pPr>
        <w:tabs>
          <w:tab w:val="num" w:pos="3600"/>
        </w:tabs>
        <w:ind w:left="3600" w:hanging="360"/>
      </w:pPr>
      <w:rPr>
        <w:rFonts w:ascii="Arial" w:hAnsi="Arial" w:hint="default"/>
      </w:rPr>
    </w:lvl>
    <w:lvl w:ilvl="5" w:tplc="900800BA" w:tentative="1">
      <w:start w:val="1"/>
      <w:numFmt w:val="bullet"/>
      <w:lvlText w:val="•"/>
      <w:lvlJc w:val="left"/>
      <w:pPr>
        <w:tabs>
          <w:tab w:val="num" w:pos="4320"/>
        </w:tabs>
        <w:ind w:left="4320" w:hanging="360"/>
      </w:pPr>
      <w:rPr>
        <w:rFonts w:ascii="Arial" w:hAnsi="Arial" w:hint="default"/>
      </w:rPr>
    </w:lvl>
    <w:lvl w:ilvl="6" w:tplc="20247D90" w:tentative="1">
      <w:start w:val="1"/>
      <w:numFmt w:val="bullet"/>
      <w:lvlText w:val="•"/>
      <w:lvlJc w:val="left"/>
      <w:pPr>
        <w:tabs>
          <w:tab w:val="num" w:pos="5040"/>
        </w:tabs>
        <w:ind w:left="5040" w:hanging="360"/>
      </w:pPr>
      <w:rPr>
        <w:rFonts w:ascii="Arial" w:hAnsi="Arial" w:hint="default"/>
      </w:rPr>
    </w:lvl>
    <w:lvl w:ilvl="7" w:tplc="5C84AA46" w:tentative="1">
      <w:start w:val="1"/>
      <w:numFmt w:val="bullet"/>
      <w:lvlText w:val="•"/>
      <w:lvlJc w:val="left"/>
      <w:pPr>
        <w:tabs>
          <w:tab w:val="num" w:pos="5760"/>
        </w:tabs>
        <w:ind w:left="5760" w:hanging="360"/>
      </w:pPr>
      <w:rPr>
        <w:rFonts w:ascii="Arial" w:hAnsi="Arial" w:hint="default"/>
      </w:rPr>
    </w:lvl>
    <w:lvl w:ilvl="8" w:tplc="C1546E0A" w:tentative="1">
      <w:start w:val="1"/>
      <w:numFmt w:val="bullet"/>
      <w:lvlText w:val="•"/>
      <w:lvlJc w:val="left"/>
      <w:pPr>
        <w:tabs>
          <w:tab w:val="num" w:pos="6480"/>
        </w:tabs>
        <w:ind w:left="6480" w:hanging="360"/>
      </w:pPr>
      <w:rPr>
        <w:rFonts w:ascii="Arial" w:hAnsi="Arial" w:hint="default"/>
      </w:rPr>
    </w:lvl>
  </w:abstractNum>
  <w:abstractNum w:abstractNumId="18">
    <w:nsid w:val="274F3F81"/>
    <w:multiLevelType w:val="hybridMultilevel"/>
    <w:tmpl w:val="2E86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741487"/>
    <w:multiLevelType w:val="hybridMultilevel"/>
    <w:tmpl w:val="EFB8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C34E1E"/>
    <w:multiLevelType w:val="hybridMultilevel"/>
    <w:tmpl w:val="1B0E42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9D91C3E"/>
    <w:multiLevelType w:val="multilevel"/>
    <w:tmpl w:val="0F2C4EE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2">
    <w:nsid w:val="31583ACA"/>
    <w:multiLevelType w:val="hybridMultilevel"/>
    <w:tmpl w:val="5440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A52B4A"/>
    <w:multiLevelType w:val="hybridMultilevel"/>
    <w:tmpl w:val="7D48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B94967"/>
    <w:multiLevelType w:val="hybridMultilevel"/>
    <w:tmpl w:val="A42A66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6D5B51"/>
    <w:multiLevelType w:val="hybridMultilevel"/>
    <w:tmpl w:val="D6A2A70C"/>
    <w:lvl w:ilvl="0" w:tplc="E17840EE">
      <w:start w:val="1"/>
      <w:numFmt w:val="bullet"/>
      <w:lvlText w:val="•"/>
      <w:lvlJc w:val="left"/>
      <w:pPr>
        <w:tabs>
          <w:tab w:val="num" w:pos="720"/>
        </w:tabs>
        <w:ind w:left="720" w:hanging="360"/>
      </w:pPr>
      <w:rPr>
        <w:rFonts w:ascii="Arial" w:hAnsi="Arial" w:hint="default"/>
      </w:rPr>
    </w:lvl>
    <w:lvl w:ilvl="1" w:tplc="5EDCA186">
      <w:numFmt w:val="bullet"/>
      <w:lvlText w:val="•"/>
      <w:lvlJc w:val="left"/>
      <w:pPr>
        <w:tabs>
          <w:tab w:val="num" w:pos="1440"/>
        </w:tabs>
        <w:ind w:left="1440" w:hanging="360"/>
      </w:pPr>
      <w:rPr>
        <w:rFonts w:ascii="Arial" w:hAnsi="Arial" w:hint="default"/>
      </w:rPr>
    </w:lvl>
    <w:lvl w:ilvl="2" w:tplc="2A30DB72" w:tentative="1">
      <w:start w:val="1"/>
      <w:numFmt w:val="bullet"/>
      <w:lvlText w:val="•"/>
      <w:lvlJc w:val="left"/>
      <w:pPr>
        <w:tabs>
          <w:tab w:val="num" w:pos="2160"/>
        </w:tabs>
        <w:ind w:left="2160" w:hanging="360"/>
      </w:pPr>
      <w:rPr>
        <w:rFonts w:ascii="Arial" w:hAnsi="Arial" w:hint="default"/>
      </w:rPr>
    </w:lvl>
    <w:lvl w:ilvl="3" w:tplc="2F24F538" w:tentative="1">
      <w:start w:val="1"/>
      <w:numFmt w:val="bullet"/>
      <w:lvlText w:val="•"/>
      <w:lvlJc w:val="left"/>
      <w:pPr>
        <w:tabs>
          <w:tab w:val="num" w:pos="2880"/>
        </w:tabs>
        <w:ind w:left="2880" w:hanging="360"/>
      </w:pPr>
      <w:rPr>
        <w:rFonts w:ascii="Arial" w:hAnsi="Arial" w:hint="default"/>
      </w:rPr>
    </w:lvl>
    <w:lvl w:ilvl="4" w:tplc="EABE3F52" w:tentative="1">
      <w:start w:val="1"/>
      <w:numFmt w:val="bullet"/>
      <w:lvlText w:val="•"/>
      <w:lvlJc w:val="left"/>
      <w:pPr>
        <w:tabs>
          <w:tab w:val="num" w:pos="3600"/>
        </w:tabs>
        <w:ind w:left="3600" w:hanging="360"/>
      </w:pPr>
      <w:rPr>
        <w:rFonts w:ascii="Arial" w:hAnsi="Arial" w:hint="default"/>
      </w:rPr>
    </w:lvl>
    <w:lvl w:ilvl="5" w:tplc="979A9EC2" w:tentative="1">
      <w:start w:val="1"/>
      <w:numFmt w:val="bullet"/>
      <w:lvlText w:val="•"/>
      <w:lvlJc w:val="left"/>
      <w:pPr>
        <w:tabs>
          <w:tab w:val="num" w:pos="4320"/>
        </w:tabs>
        <w:ind w:left="4320" w:hanging="360"/>
      </w:pPr>
      <w:rPr>
        <w:rFonts w:ascii="Arial" w:hAnsi="Arial" w:hint="default"/>
      </w:rPr>
    </w:lvl>
    <w:lvl w:ilvl="6" w:tplc="01C66BEE" w:tentative="1">
      <w:start w:val="1"/>
      <w:numFmt w:val="bullet"/>
      <w:lvlText w:val="•"/>
      <w:lvlJc w:val="left"/>
      <w:pPr>
        <w:tabs>
          <w:tab w:val="num" w:pos="5040"/>
        </w:tabs>
        <w:ind w:left="5040" w:hanging="360"/>
      </w:pPr>
      <w:rPr>
        <w:rFonts w:ascii="Arial" w:hAnsi="Arial" w:hint="default"/>
      </w:rPr>
    </w:lvl>
    <w:lvl w:ilvl="7" w:tplc="F774E7B6" w:tentative="1">
      <w:start w:val="1"/>
      <w:numFmt w:val="bullet"/>
      <w:lvlText w:val="•"/>
      <w:lvlJc w:val="left"/>
      <w:pPr>
        <w:tabs>
          <w:tab w:val="num" w:pos="5760"/>
        </w:tabs>
        <w:ind w:left="5760" w:hanging="360"/>
      </w:pPr>
      <w:rPr>
        <w:rFonts w:ascii="Arial" w:hAnsi="Arial" w:hint="default"/>
      </w:rPr>
    </w:lvl>
    <w:lvl w:ilvl="8" w:tplc="DDE8C048" w:tentative="1">
      <w:start w:val="1"/>
      <w:numFmt w:val="bullet"/>
      <w:lvlText w:val="•"/>
      <w:lvlJc w:val="left"/>
      <w:pPr>
        <w:tabs>
          <w:tab w:val="num" w:pos="6480"/>
        </w:tabs>
        <w:ind w:left="6480" w:hanging="360"/>
      </w:pPr>
      <w:rPr>
        <w:rFonts w:ascii="Arial" w:hAnsi="Arial" w:hint="default"/>
      </w:rPr>
    </w:lvl>
  </w:abstractNum>
  <w:abstractNum w:abstractNumId="26">
    <w:nsid w:val="62092F7D"/>
    <w:multiLevelType w:val="hybridMultilevel"/>
    <w:tmpl w:val="F5A2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7D5704"/>
    <w:multiLevelType w:val="hybridMultilevel"/>
    <w:tmpl w:val="0D00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24223F"/>
    <w:multiLevelType w:val="hybridMultilevel"/>
    <w:tmpl w:val="0F2C4EE6"/>
    <w:lvl w:ilvl="0" w:tplc="30080D2A">
      <w:start w:val="1"/>
      <w:numFmt w:val="bullet"/>
      <w:lvlText w:val="•"/>
      <w:lvlJc w:val="left"/>
      <w:pPr>
        <w:tabs>
          <w:tab w:val="num" w:pos="720"/>
        </w:tabs>
        <w:ind w:left="720" w:hanging="360"/>
      </w:pPr>
      <w:rPr>
        <w:rFonts w:ascii="Arial" w:hAnsi="Arial" w:hint="default"/>
      </w:rPr>
    </w:lvl>
    <w:lvl w:ilvl="1" w:tplc="637C2742" w:tentative="1">
      <w:start w:val="1"/>
      <w:numFmt w:val="bullet"/>
      <w:lvlText w:val="•"/>
      <w:lvlJc w:val="left"/>
      <w:pPr>
        <w:tabs>
          <w:tab w:val="num" w:pos="1440"/>
        </w:tabs>
        <w:ind w:left="1440" w:hanging="360"/>
      </w:pPr>
      <w:rPr>
        <w:rFonts w:ascii="Arial" w:hAnsi="Arial" w:hint="default"/>
      </w:rPr>
    </w:lvl>
    <w:lvl w:ilvl="2" w:tplc="54581544" w:tentative="1">
      <w:start w:val="1"/>
      <w:numFmt w:val="bullet"/>
      <w:lvlText w:val="•"/>
      <w:lvlJc w:val="left"/>
      <w:pPr>
        <w:tabs>
          <w:tab w:val="num" w:pos="2160"/>
        </w:tabs>
        <w:ind w:left="2160" w:hanging="360"/>
      </w:pPr>
      <w:rPr>
        <w:rFonts w:ascii="Arial" w:hAnsi="Arial" w:hint="default"/>
      </w:rPr>
    </w:lvl>
    <w:lvl w:ilvl="3" w:tplc="1E88C644" w:tentative="1">
      <w:start w:val="1"/>
      <w:numFmt w:val="bullet"/>
      <w:lvlText w:val="•"/>
      <w:lvlJc w:val="left"/>
      <w:pPr>
        <w:tabs>
          <w:tab w:val="num" w:pos="2880"/>
        </w:tabs>
        <w:ind w:left="2880" w:hanging="360"/>
      </w:pPr>
      <w:rPr>
        <w:rFonts w:ascii="Arial" w:hAnsi="Arial" w:hint="default"/>
      </w:rPr>
    </w:lvl>
    <w:lvl w:ilvl="4" w:tplc="A5CACA32" w:tentative="1">
      <w:start w:val="1"/>
      <w:numFmt w:val="bullet"/>
      <w:lvlText w:val="•"/>
      <w:lvlJc w:val="left"/>
      <w:pPr>
        <w:tabs>
          <w:tab w:val="num" w:pos="3600"/>
        </w:tabs>
        <w:ind w:left="3600" w:hanging="360"/>
      </w:pPr>
      <w:rPr>
        <w:rFonts w:ascii="Arial" w:hAnsi="Arial" w:hint="default"/>
      </w:rPr>
    </w:lvl>
    <w:lvl w:ilvl="5" w:tplc="900800BA" w:tentative="1">
      <w:start w:val="1"/>
      <w:numFmt w:val="bullet"/>
      <w:lvlText w:val="•"/>
      <w:lvlJc w:val="left"/>
      <w:pPr>
        <w:tabs>
          <w:tab w:val="num" w:pos="4320"/>
        </w:tabs>
        <w:ind w:left="4320" w:hanging="360"/>
      </w:pPr>
      <w:rPr>
        <w:rFonts w:ascii="Arial" w:hAnsi="Arial" w:hint="default"/>
      </w:rPr>
    </w:lvl>
    <w:lvl w:ilvl="6" w:tplc="20247D90" w:tentative="1">
      <w:start w:val="1"/>
      <w:numFmt w:val="bullet"/>
      <w:lvlText w:val="•"/>
      <w:lvlJc w:val="left"/>
      <w:pPr>
        <w:tabs>
          <w:tab w:val="num" w:pos="5040"/>
        </w:tabs>
        <w:ind w:left="5040" w:hanging="360"/>
      </w:pPr>
      <w:rPr>
        <w:rFonts w:ascii="Arial" w:hAnsi="Arial" w:hint="default"/>
      </w:rPr>
    </w:lvl>
    <w:lvl w:ilvl="7" w:tplc="5C84AA46" w:tentative="1">
      <w:start w:val="1"/>
      <w:numFmt w:val="bullet"/>
      <w:lvlText w:val="•"/>
      <w:lvlJc w:val="left"/>
      <w:pPr>
        <w:tabs>
          <w:tab w:val="num" w:pos="5760"/>
        </w:tabs>
        <w:ind w:left="5760" w:hanging="360"/>
      </w:pPr>
      <w:rPr>
        <w:rFonts w:ascii="Arial" w:hAnsi="Arial" w:hint="default"/>
      </w:rPr>
    </w:lvl>
    <w:lvl w:ilvl="8" w:tplc="C1546E0A" w:tentative="1">
      <w:start w:val="1"/>
      <w:numFmt w:val="bullet"/>
      <w:lvlText w:val="•"/>
      <w:lvlJc w:val="left"/>
      <w:pPr>
        <w:tabs>
          <w:tab w:val="num" w:pos="6480"/>
        </w:tabs>
        <w:ind w:left="6480" w:hanging="360"/>
      </w:pPr>
      <w:rPr>
        <w:rFonts w:ascii="Arial" w:hAnsi="Arial" w:hint="default"/>
      </w:rPr>
    </w:lvl>
  </w:abstractNum>
  <w:abstractNum w:abstractNumId="29">
    <w:nsid w:val="6AC605F1"/>
    <w:multiLevelType w:val="hybridMultilevel"/>
    <w:tmpl w:val="36D4D6C0"/>
    <w:lvl w:ilvl="0" w:tplc="3B5237A4">
      <w:start w:val="1"/>
      <w:numFmt w:val="bullet"/>
      <w:lvlText w:val="•"/>
      <w:lvlJc w:val="left"/>
      <w:pPr>
        <w:tabs>
          <w:tab w:val="num" w:pos="720"/>
        </w:tabs>
        <w:ind w:left="720" w:hanging="360"/>
      </w:pPr>
      <w:rPr>
        <w:rFonts w:ascii="Arial" w:hAnsi="Arial" w:hint="default"/>
      </w:rPr>
    </w:lvl>
    <w:lvl w:ilvl="1" w:tplc="ED80EED6" w:tentative="1">
      <w:start w:val="1"/>
      <w:numFmt w:val="bullet"/>
      <w:lvlText w:val="•"/>
      <w:lvlJc w:val="left"/>
      <w:pPr>
        <w:tabs>
          <w:tab w:val="num" w:pos="1440"/>
        </w:tabs>
        <w:ind w:left="1440" w:hanging="360"/>
      </w:pPr>
      <w:rPr>
        <w:rFonts w:ascii="Arial" w:hAnsi="Arial" w:hint="default"/>
      </w:rPr>
    </w:lvl>
    <w:lvl w:ilvl="2" w:tplc="39BE774A" w:tentative="1">
      <w:start w:val="1"/>
      <w:numFmt w:val="bullet"/>
      <w:lvlText w:val="•"/>
      <w:lvlJc w:val="left"/>
      <w:pPr>
        <w:tabs>
          <w:tab w:val="num" w:pos="2160"/>
        </w:tabs>
        <w:ind w:left="2160" w:hanging="360"/>
      </w:pPr>
      <w:rPr>
        <w:rFonts w:ascii="Arial" w:hAnsi="Arial" w:hint="default"/>
      </w:rPr>
    </w:lvl>
    <w:lvl w:ilvl="3" w:tplc="DE12197A" w:tentative="1">
      <w:start w:val="1"/>
      <w:numFmt w:val="bullet"/>
      <w:lvlText w:val="•"/>
      <w:lvlJc w:val="left"/>
      <w:pPr>
        <w:tabs>
          <w:tab w:val="num" w:pos="2880"/>
        </w:tabs>
        <w:ind w:left="2880" w:hanging="360"/>
      </w:pPr>
      <w:rPr>
        <w:rFonts w:ascii="Arial" w:hAnsi="Arial" w:hint="default"/>
      </w:rPr>
    </w:lvl>
    <w:lvl w:ilvl="4" w:tplc="AFFA9114" w:tentative="1">
      <w:start w:val="1"/>
      <w:numFmt w:val="bullet"/>
      <w:lvlText w:val="•"/>
      <w:lvlJc w:val="left"/>
      <w:pPr>
        <w:tabs>
          <w:tab w:val="num" w:pos="3600"/>
        </w:tabs>
        <w:ind w:left="3600" w:hanging="360"/>
      </w:pPr>
      <w:rPr>
        <w:rFonts w:ascii="Arial" w:hAnsi="Arial" w:hint="default"/>
      </w:rPr>
    </w:lvl>
    <w:lvl w:ilvl="5" w:tplc="574C9226" w:tentative="1">
      <w:start w:val="1"/>
      <w:numFmt w:val="bullet"/>
      <w:lvlText w:val="•"/>
      <w:lvlJc w:val="left"/>
      <w:pPr>
        <w:tabs>
          <w:tab w:val="num" w:pos="4320"/>
        </w:tabs>
        <w:ind w:left="4320" w:hanging="360"/>
      </w:pPr>
      <w:rPr>
        <w:rFonts w:ascii="Arial" w:hAnsi="Arial" w:hint="default"/>
      </w:rPr>
    </w:lvl>
    <w:lvl w:ilvl="6" w:tplc="67F8FF32" w:tentative="1">
      <w:start w:val="1"/>
      <w:numFmt w:val="bullet"/>
      <w:lvlText w:val="•"/>
      <w:lvlJc w:val="left"/>
      <w:pPr>
        <w:tabs>
          <w:tab w:val="num" w:pos="5040"/>
        </w:tabs>
        <w:ind w:left="5040" w:hanging="360"/>
      </w:pPr>
      <w:rPr>
        <w:rFonts w:ascii="Arial" w:hAnsi="Arial" w:hint="default"/>
      </w:rPr>
    </w:lvl>
    <w:lvl w:ilvl="7" w:tplc="ECFE6D60" w:tentative="1">
      <w:start w:val="1"/>
      <w:numFmt w:val="bullet"/>
      <w:lvlText w:val="•"/>
      <w:lvlJc w:val="left"/>
      <w:pPr>
        <w:tabs>
          <w:tab w:val="num" w:pos="5760"/>
        </w:tabs>
        <w:ind w:left="5760" w:hanging="360"/>
      </w:pPr>
      <w:rPr>
        <w:rFonts w:ascii="Arial" w:hAnsi="Arial" w:hint="default"/>
      </w:rPr>
    </w:lvl>
    <w:lvl w:ilvl="8" w:tplc="7F24EFB0" w:tentative="1">
      <w:start w:val="1"/>
      <w:numFmt w:val="bullet"/>
      <w:lvlText w:val="•"/>
      <w:lvlJc w:val="left"/>
      <w:pPr>
        <w:tabs>
          <w:tab w:val="num" w:pos="6480"/>
        </w:tabs>
        <w:ind w:left="6480" w:hanging="360"/>
      </w:pPr>
      <w:rPr>
        <w:rFonts w:ascii="Arial" w:hAnsi="Arial" w:hint="default"/>
      </w:rPr>
    </w:lvl>
  </w:abstractNum>
  <w:abstractNum w:abstractNumId="30">
    <w:nsid w:val="6D5053F9"/>
    <w:multiLevelType w:val="hybridMultilevel"/>
    <w:tmpl w:val="8154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372667"/>
    <w:multiLevelType w:val="hybridMultilevel"/>
    <w:tmpl w:val="0BF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D67EDB"/>
    <w:multiLevelType w:val="hybridMultilevel"/>
    <w:tmpl w:val="CE42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796752"/>
    <w:multiLevelType w:val="hybridMultilevel"/>
    <w:tmpl w:val="0AE06F40"/>
    <w:lvl w:ilvl="0" w:tplc="4E78E2F8">
      <w:start w:val="1"/>
      <w:numFmt w:val="bullet"/>
      <w:lvlText w:val="•"/>
      <w:lvlJc w:val="left"/>
      <w:pPr>
        <w:tabs>
          <w:tab w:val="num" w:pos="720"/>
        </w:tabs>
        <w:ind w:left="720" w:hanging="360"/>
      </w:pPr>
      <w:rPr>
        <w:rFonts w:ascii="Arial" w:hAnsi="Arial" w:hint="default"/>
      </w:rPr>
    </w:lvl>
    <w:lvl w:ilvl="1" w:tplc="DACA2172">
      <w:numFmt w:val="bullet"/>
      <w:lvlText w:val="•"/>
      <w:lvlJc w:val="left"/>
      <w:pPr>
        <w:tabs>
          <w:tab w:val="num" w:pos="1440"/>
        </w:tabs>
        <w:ind w:left="1440" w:hanging="360"/>
      </w:pPr>
      <w:rPr>
        <w:rFonts w:ascii="Arial" w:hAnsi="Arial" w:hint="default"/>
      </w:rPr>
    </w:lvl>
    <w:lvl w:ilvl="2" w:tplc="85C422AA" w:tentative="1">
      <w:start w:val="1"/>
      <w:numFmt w:val="bullet"/>
      <w:lvlText w:val="•"/>
      <w:lvlJc w:val="left"/>
      <w:pPr>
        <w:tabs>
          <w:tab w:val="num" w:pos="2160"/>
        </w:tabs>
        <w:ind w:left="2160" w:hanging="360"/>
      </w:pPr>
      <w:rPr>
        <w:rFonts w:ascii="Arial" w:hAnsi="Arial" w:hint="default"/>
      </w:rPr>
    </w:lvl>
    <w:lvl w:ilvl="3" w:tplc="2C841A28" w:tentative="1">
      <w:start w:val="1"/>
      <w:numFmt w:val="bullet"/>
      <w:lvlText w:val="•"/>
      <w:lvlJc w:val="left"/>
      <w:pPr>
        <w:tabs>
          <w:tab w:val="num" w:pos="2880"/>
        </w:tabs>
        <w:ind w:left="2880" w:hanging="360"/>
      </w:pPr>
      <w:rPr>
        <w:rFonts w:ascii="Arial" w:hAnsi="Arial" w:hint="default"/>
      </w:rPr>
    </w:lvl>
    <w:lvl w:ilvl="4" w:tplc="B0403C72" w:tentative="1">
      <w:start w:val="1"/>
      <w:numFmt w:val="bullet"/>
      <w:lvlText w:val="•"/>
      <w:lvlJc w:val="left"/>
      <w:pPr>
        <w:tabs>
          <w:tab w:val="num" w:pos="3600"/>
        </w:tabs>
        <w:ind w:left="3600" w:hanging="360"/>
      </w:pPr>
      <w:rPr>
        <w:rFonts w:ascii="Arial" w:hAnsi="Arial" w:hint="default"/>
      </w:rPr>
    </w:lvl>
    <w:lvl w:ilvl="5" w:tplc="41FCACF2" w:tentative="1">
      <w:start w:val="1"/>
      <w:numFmt w:val="bullet"/>
      <w:lvlText w:val="•"/>
      <w:lvlJc w:val="left"/>
      <w:pPr>
        <w:tabs>
          <w:tab w:val="num" w:pos="4320"/>
        </w:tabs>
        <w:ind w:left="4320" w:hanging="360"/>
      </w:pPr>
      <w:rPr>
        <w:rFonts w:ascii="Arial" w:hAnsi="Arial" w:hint="default"/>
      </w:rPr>
    </w:lvl>
    <w:lvl w:ilvl="6" w:tplc="3746FD7A" w:tentative="1">
      <w:start w:val="1"/>
      <w:numFmt w:val="bullet"/>
      <w:lvlText w:val="•"/>
      <w:lvlJc w:val="left"/>
      <w:pPr>
        <w:tabs>
          <w:tab w:val="num" w:pos="5040"/>
        </w:tabs>
        <w:ind w:left="5040" w:hanging="360"/>
      </w:pPr>
      <w:rPr>
        <w:rFonts w:ascii="Arial" w:hAnsi="Arial" w:hint="default"/>
      </w:rPr>
    </w:lvl>
    <w:lvl w:ilvl="7" w:tplc="E202005E" w:tentative="1">
      <w:start w:val="1"/>
      <w:numFmt w:val="bullet"/>
      <w:lvlText w:val="•"/>
      <w:lvlJc w:val="left"/>
      <w:pPr>
        <w:tabs>
          <w:tab w:val="num" w:pos="5760"/>
        </w:tabs>
        <w:ind w:left="5760" w:hanging="360"/>
      </w:pPr>
      <w:rPr>
        <w:rFonts w:ascii="Arial" w:hAnsi="Arial" w:hint="default"/>
      </w:rPr>
    </w:lvl>
    <w:lvl w:ilvl="8" w:tplc="7504A050" w:tentative="1">
      <w:start w:val="1"/>
      <w:numFmt w:val="bullet"/>
      <w:lvlText w:val="•"/>
      <w:lvlJc w:val="left"/>
      <w:pPr>
        <w:tabs>
          <w:tab w:val="num" w:pos="6480"/>
        </w:tabs>
        <w:ind w:left="6480" w:hanging="360"/>
      </w:pPr>
      <w:rPr>
        <w:rFonts w:ascii="Arial" w:hAnsi="Arial" w:hint="default"/>
      </w:rPr>
    </w:lvl>
  </w:abstractNum>
  <w:abstractNum w:abstractNumId="34">
    <w:nsid w:val="7FFD679F"/>
    <w:multiLevelType w:val="hybridMultilevel"/>
    <w:tmpl w:val="19BA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0"/>
  </w:num>
  <w:num w:numId="4">
    <w:abstractNumId w:val="28"/>
  </w:num>
  <w:num w:numId="5">
    <w:abstractNumId w:val="21"/>
  </w:num>
  <w:num w:numId="6">
    <w:abstractNumId w:val="17"/>
  </w:num>
  <w:num w:numId="7">
    <w:abstractNumId w:val="0"/>
  </w:num>
  <w:num w:numId="8">
    <w:abstractNumId w:val="1"/>
  </w:num>
  <w:num w:numId="9">
    <w:abstractNumId w:val="2"/>
  </w:num>
  <w:num w:numId="10">
    <w:abstractNumId w:val="3"/>
  </w:num>
  <w:num w:numId="11">
    <w:abstractNumId w:val="4"/>
  </w:num>
  <w:num w:numId="12">
    <w:abstractNumId w:val="9"/>
  </w:num>
  <w:num w:numId="13">
    <w:abstractNumId w:val="5"/>
  </w:num>
  <w:num w:numId="14">
    <w:abstractNumId w:val="6"/>
  </w:num>
  <w:num w:numId="15">
    <w:abstractNumId w:val="7"/>
  </w:num>
  <w:num w:numId="16">
    <w:abstractNumId w:val="8"/>
  </w:num>
  <w:num w:numId="17">
    <w:abstractNumId w:val="10"/>
  </w:num>
  <w:num w:numId="18">
    <w:abstractNumId w:val="29"/>
  </w:num>
  <w:num w:numId="19">
    <w:abstractNumId w:val="25"/>
  </w:num>
  <w:num w:numId="20">
    <w:abstractNumId w:val="33"/>
  </w:num>
  <w:num w:numId="21">
    <w:abstractNumId w:val="16"/>
  </w:num>
  <w:num w:numId="22">
    <w:abstractNumId w:val="14"/>
  </w:num>
  <w:num w:numId="23">
    <w:abstractNumId w:val="12"/>
  </w:num>
  <w:num w:numId="24">
    <w:abstractNumId w:val="26"/>
  </w:num>
  <w:num w:numId="25">
    <w:abstractNumId w:val="23"/>
  </w:num>
  <w:num w:numId="26">
    <w:abstractNumId w:val="18"/>
  </w:num>
  <w:num w:numId="27">
    <w:abstractNumId w:val="11"/>
  </w:num>
  <w:num w:numId="28">
    <w:abstractNumId w:val="32"/>
  </w:num>
  <w:num w:numId="29">
    <w:abstractNumId w:val="31"/>
  </w:num>
  <w:num w:numId="30">
    <w:abstractNumId w:val="15"/>
  </w:num>
  <w:num w:numId="31">
    <w:abstractNumId w:val="13"/>
  </w:num>
  <w:num w:numId="32">
    <w:abstractNumId w:val="30"/>
  </w:num>
  <w:num w:numId="33">
    <w:abstractNumId w:val="22"/>
  </w:num>
  <w:num w:numId="34">
    <w:abstractNumId w:val="3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B7"/>
    <w:rsid w:val="00000A0F"/>
    <w:rsid w:val="000503B7"/>
    <w:rsid w:val="000C006A"/>
    <w:rsid w:val="000C2BC7"/>
    <w:rsid w:val="00121F57"/>
    <w:rsid w:val="001273C1"/>
    <w:rsid w:val="00170EE4"/>
    <w:rsid w:val="00176638"/>
    <w:rsid w:val="001C6211"/>
    <w:rsid w:val="00220D7C"/>
    <w:rsid w:val="00237DA2"/>
    <w:rsid w:val="002751A1"/>
    <w:rsid w:val="00292FD0"/>
    <w:rsid w:val="002D5A79"/>
    <w:rsid w:val="00316F77"/>
    <w:rsid w:val="003354AA"/>
    <w:rsid w:val="003968F7"/>
    <w:rsid w:val="003E7B43"/>
    <w:rsid w:val="00422530"/>
    <w:rsid w:val="00456B7A"/>
    <w:rsid w:val="004C7BAB"/>
    <w:rsid w:val="00533F1E"/>
    <w:rsid w:val="0055127E"/>
    <w:rsid w:val="005710E8"/>
    <w:rsid w:val="00574E56"/>
    <w:rsid w:val="005933E5"/>
    <w:rsid w:val="006669CA"/>
    <w:rsid w:val="006B34DF"/>
    <w:rsid w:val="006B737D"/>
    <w:rsid w:val="006C010F"/>
    <w:rsid w:val="0073716D"/>
    <w:rsid w:val="00746FCE"/>
    <w:rsid w:val="00766B52"/>
    <w:rsid w:val="00886C98"/>
    <w:rsid w:val="008B651A"/>
    <w:rsid w:val="008C3A7E"/>
    <w:rsid w:val="00946491"/>
    <w:rsid w:val="00A0116A"/>
    <w:rsid w:val="00A20ABE"/>
    <w:rsid w:val="00A5792B"/>
    <w:rsid w:val="00A60EED"/>
    <w:rsid w:val="00A8484D"/>
    <w:rsid w:val="00A93542"/>
    <w:rsid w:val="00AA2AF6"/>
    <w:rsid w:val="00AE5D76"/>
    <w:rsid w:val="00B444AE"/>
    <w:rsid w:val="00BA7D23"/>
    <w:rsid w:val="00BC2F80"/>
    <w:rsid w:val="00BD796D"/>
    <w:rsid w:val="00C13C78"/>
    <w:rsid w:val="00C432A3"/>
    <w:rsid w:val="00CD6656"/>
    <w:rsid w:val="00D00D78"/>
    <w:rsid w:val="00D55BFF"/>
    <w:rsid w:val="00D720ED"/>
    <w:rsid w:val="00D77B9A"/>
    <w:rsid w:val="00DC1064"/>
    <w:rsid w:val="00DC12CE"/>
    <w:rsid w:val="00E5688B"/>
    <w:rsid w:val="00EB7ACD"/>
    <w:rsid w:val="00EC1F45"/>
    <w:rsid w:val="00EC7B73"/>
    <w:rsid w:val="00F02E63"/>
    <w:rsid w:val="00FA0D7E"/>
    <w:rsid w:val="00FB1292"/>
    <w:rsid w:val="00FD2DF7"/>
    <w:rsid w:val="00FD3432"/>
    <w:rsid w:val="00FD7821"/>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C3F1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F02E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69CA"/>
    <w:pPr>
      <w:framePr w:hSpace="180" w:wrap="around" w:vAnchor="page" w:hAnchor="page" w:xAlign="center" w:y="725"/>
      <w:tabs>
        <w:tab w:val="center" w:pos="4320"/>
        <w:tab w:val="right" w:pos="8640"/>
      </w:tabs>
      <w:jc w:val="right"/>
    </w:pPr>
    <w:rPr>
      <w:rFonts w:ascii="Times New Roman" w:hAnsi="Times New Roman"/>
      <w:sz w:val="19"/>
    </w:rPr>
  </w:style>
  <w:style w:type="paragraph" w:styleId="Footer">
    <w:name w:val="footer"/>
    <w:basedOn w:val="Normal"/>
    <w:semiHidden/>
    <w:rsid w:val="00502022"/>
    <w:pPr>
      <w:tabs>
        <w:tab w:val="center" w:pos="4320"/>
        <w:tab w:val="right" w:pos="8640"/>
      </w:tabs>
    </w:pPr>
  </w:style>
  <w:style w:type="table" w:styleId="TableGrid">
    <w:name w:val="Table Grid"/>
    <w:basedOn w:val="TableNormal"/>
    <w:rsid w:val="004D6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64BC"/>
    <w:rPr>
      <w:color w:val="0000FF"/>
      <w:u w:val="single"/>
    </w:rPr>
  </w:style>
  <w:style w:type="character" w:styleId="FollowedHyperlink">
    <w:name w:val="FollowedHyperlink"/>
    <w:basedOn w:val="DefaultParagraphFont"/>
    <w:rsid w:val="00980AF2"/>
    <w:rPr>
      <w:color w:val="800080"/>
      <w:u w:val="single"/>
    </w:rPr>
  </w:style>
  <w:style w:type="paragraph" w:styleId="BalloonText">
    <w:name w:val="Balloon Text"/>
    <w:basedOn w:val="Normal"/>
    <w:link w:val="BalloonTextChar"/>
    <w:uiPriority w:val="99"/>
    <w:semiHidden/>
    <w:unhideWhenUsed/>
    <w:rsid w:val="00170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EE4"/>
    <w:rPr>
      <w:rFonts w:ascii="Lucida Grande" w:hAnsi="Lucida Grande" w:cs="Lucida Grande"/>
      <w:sz w:val="18"/>
      <w:szCs w:val="18"/>
    </w:rPr>
  </w:style>
  <w:style w:type="paragraph" w:styleId="Title">
    <w:name w:val="Title"/>
    <w:basedOn w:val="Normal"/>
    <w:next w:val="Normal"/>
    <w:link w:val="TitleChar"/>
    <w:uiPriority w:val="10"/>
    <w:qFormat/>
    <w:rsid w:val="006B73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37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60EED"/>
    <w:pPr>
      <w:ind w:left="720"/>
      <w:contextualSpacing/>
    </w:pPr>
  </w:style>
  <w:style w:type="paragraph" w:customStyle="1" w:styleId="Normal2">
    <w:name w:val="Normal2"/>
    <w:basedOn w:val="Normal"/>
    <w:qFormat/>
    <w:rsid w:val="00886C98"/>
    <w:rPr>
      <w:rFonts w:ascii="Arial" w:hAnsi="Arial"/>
    </w:rPr>
  </w:style>
  <w:style w:type="paragraph" w:styleId="ListBullet">
    <w:name w:val="List Bullet"/>
    <w:basedOn w:val="Normal"/>
    <w:uiPriority w:val="99"/>
    <w:unhideWhenUsed/>
    <w:rsid w:val="001C6211"/>
    <w:pPr>
      <w:numPr>
        <w:numId w:val="17"/>
      </w:numPr>
      <w:contextualSpacing/>
    </w:pPr>
  </w:style>
  <w:style w:type="paragraph" w:styleId="ListBullet2">
    <w:name w:val="List Bullet 2"/>
    <w:basedOn w:val="Normal"/>
    <w:uiPriority w:val="99"/>
    <w:unhideWhenUsed/>
    <w:rsid w:val="00886C98"/>
    <w:pPr>
      <w:numPr>
        <w:numId w:val="16"/>
      </w:numPr>
      <w:contextualSpacing/>
    </w:pPr>
    <w:rPr>
      <w:rFonts w:ascii="Arial" w:hAnsi="Arial"/>
    </w:rPr>
  </w:style>
  <w:style w:type="paragraph" w:styleId="ListBullet3">
    <w:name w:val="List Bullet 3"/>
    <w:basedOn w:val="Normal"/>
    <w:uiPriority w:val="99"/>
    <w:unhideWhenUsed/>
    <w:rsid w:val="00886C98"/>
    <w:pPr>
      <w:numPr>
        <w:numId w:val="15"/>
      </w:numPr>
      <w:contextualSpacing/>
    </w:pPr>
    <w:rPr>
      <w:rFonts w:ascii="Arial" w:hAnsi="Arial"/>
    </w:rPr>
  </w:style>
  <w:style w:type="paragraph" w:styleId="ListBullet4">
    <w:name w:val="List Bullet 4"/>
    <w:basedOn w:val="Normal"/>
    <w:uiPriority w:val="99"/>
    <w:unhideWhenUsed/>
    <w:rsid w:val="001C6211"/>
    <w:pPr>
      <w:numPr>
        <w:numId w:val="14"/>
      </w:numPr>
      <w:contextualSpacing/>
    </w:pPr>
  </w:style>
  <w:style w:type="paragraph" w:styleId="ListBullet5">
    <w:name w:val="List Bullet 5"/>
    <w:basedOn w:val="Normal"/>
    <w:uiPriority w:val="99"/>
    <w:unhideWhenUsed/>
    <w:rsid w:val="001C6211"/>
    <w:pPr>
      <w:numPr>
        <w:numId w:val="13"/>
      </w:numPr>
      <w:contextualSpacing/>
    </w:pPr>
  </w:style>
  <w:style w:type="paragraph" w:styleId="List2">
    <w:name w:val="List 2"/>
    <w:basedOn w:val="Normal"/>
    <w:uiPriority w:val="99"/>
    <w:unhideWhenUsed/>
    <w:rsid w:val="001C6211"/>
    <w:pPr>
      <w:ind w:left="720" w:hanging="360"/>
      <w:contextualSpacing/>
    </w:pPr>
  </w:style>
  <w:style w:type="character" w:customStyle="1" w:styleId="Heading1Char">
    <w:name w:val="Heading 1 Char"/>
    <w:basedOn w:val="DefaultParagraphFont"/>
    <w:link w:val="Heading1"/>
    <w:uiPriority w:val="9"/>
    <w:rsid w:val="00F02E63"/>
    <w:rPr>
      <w:rFonts w:asciiTheme="majorHAnsi" w:eastAsiaTheme="majorEastAsia" w:hAnsiTheme="majorHAnsi" w:cstheme="majorBidi"/>
      <w:color w:val="365F91" w:themeColor="accent1" w:themeShade="BF"/>
      <w:sz w:val="32"/>
      <w:szCs w:val="32"/>
    </w:rPr>
  </w:style>
  <w:style w:type="paragraph" w:styleId="List3">
    <w:name w:val="List 3"/>
    <w:basedOn w:val="Normal"/>
    <w:uiPriority w:val="99"/>
    <w:unhideWhenUsed/>
    <w:rsid w:val="00FA0D7E"/>
    <w:pPr>
      <w:ind w:left="1080" w:hanging="360"/>
      <w:contextualSpacing/>
    </w:pPr>
  </w:style>
  <w:style w:type="paragraph" w:styleId="Index1">
    <w:name w:val="index 1"/>
    <w:basedOn w:val="Normal"/>
    <w:next w:val="Normal"/>
    <w:autoRedefine/>
    <w:uiPriority w:val="99"/>
    <w:semiHidden/>
    <w:unhideWhenUsed/>
    <w:rsid w:val="008B651A"/>
    <w:pPr>
      <w:ind w:left="240" w:hanging="240"/>
    </w:pPr>
  </w:style>
  <w:style w:type="paragraph" w:styleId="IndexHeading">
    <w:name w:val="index heading"/>
    <w:basedOn w:val="Normal"/>
    <w:next w:val="Index1"/>
    <w:uiPriority w:val="99"/>
    <w:unhideWhenUsed/>
    <w:rsid w:val="008B651A"/>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226">
      <w:bodyDiv w:val="1"/>
      <w:marLeft w:val="0"/>
      <w:marRight w:val="0"/>
      <w:marTop w:val="0"/>
      <w:marBottom w:val="0"/>
      <w:divBdr>
        <w:top w:val="none" w:sz="0" w:space="0" w:color="auto"/>
        <w:left w:val="none" w:sz="0" w:space="0" w:color="auto"/>
        <w:bottom w:val="none" w:sz="0" w:space="0" w:color="auto"/>
        <w:right w:val="none" w:sz="0" w:space="0" w:color="auto"/>
      </w:divBdr>
      <w:divsChild>
        <w:div w:id="1162047581">
          <w:marLeft w:val="274"/>
          <w:marRight w:val="0"/>
          <w:marTop w:val="86"/>
          <w:marBottom w:val="0"/>
          <w:divBdr>
            <w:top w:val="none" w:sz="0" w:space="0" w:color="auto"/>
            <w:left w:val="none" w:sz="0" w:space="0" w:color="auto"/>
            <w:bottom w:val="none" w:sz="0" w:space="0" w:color="auto"/>
            <w:right w:val="none" w:sz="0" w:space="0" w:color="auto"/>
          </w:divBdr>
        </w:div>
        <w:div w:id="2018383825">
          <w:marLeft w:val="274"/>
          <w:marRight w:val="0"/>
          <w:marTop w:val="86"/>
          <w:marBottom w:val="0"/>
          <w:divBdr>
            <w:top w:val="none" w:sz="0" w:space="0" w:color="auto"/>
            <w:left w:val="none" w:sz="0" w:space="0" w:color="auto"/>
            <w:bottom w:val="none" w:sz="0" w:space="0" w:color="auto"/>
            <w:right w:val="none" w:sz="0" w:space="0" w:color="auto"/>
          </w:divBdr>
        </w:div>
        <w:div w:id="556015034">
          <w:marLeft w:val="274"/>
          <w:marRight w:val="0"/>
          <w:marTop w:val="86"/>
          <w:marBottom w:val="0"/>
          <w:divBdr>
            <w:top w:val="none" w:sz="0" w:space="0" w:color="auto"/>
            <w:left w:val="none" w:sz="0" w:space="0" w:color="auto"/>
            <w:bottom w:val="none" w:sz="0" w:space="0" w:color="auto"/>
            <w:right w:val="none" w:sz="0" w:space="0" w:color="auto"/>
          </w:divBdr>
        </w:div>
        <w:div w:id="1448814552">
          <w:marLeft w:val="274"/>
          <w:marRight w:val="0"/>
          <w:marTop w:val="86"/>
          <w:marBottom w:val="0"/>
          <w:divBdr>
            <w:top w:val="none" w:sz="0" w:space="0" w:color="auto"/>
            <w:left w:val="none" w:sz="0" w:space="0" w:color="auto"/>
            <w:bottom w:val="none" w:sz="0" w:space="0" w:color="auto"/>
            <w:right w:val="none" w:sz="0" w:space="0" w:color="auto"/>
          </w:divBdr>
        </w:div>
        <w:div w:id="429274000">
          <w:marLeft w:val="274"/>
          <w:marRight w:val="0"/>
          <w:marTop w:val="86"/>
          <w:marBottom w:val="0"/>
          <w:divBdr>
            <w:top w:val="none" w:sz="0" w:space="0" w:color="auto"/>
            <w:left w:val="none" w:sz="0" w:space="0" w:color="auto"/>
            <w:bottom w:val="none" w:sz="0" w:space="0" w:color="auto"/>
            <w:right w:val="none" w:sz="0" w:space="0" w:color="auto"/>
          </w:divBdr>
        </w:div>
        <w:div w:id="1656179547">
          <w:marLeft w:val="274"/>
          <w:marRight w:val="0"/>
          <w:marTop w:val="86"/>
          <w:marBottom w:val="0"/>
          <w:divBdr>
            <w:top w:val="none" w:sz="0" w:space="0" w:color="auto"/>
            <w:left w:val="none" w:sz="0" w:space="0" w:color="auto"/>
            <w:bottom w:val="none" w:sz="0" w:space="0" w:color="auto"/>
            <w:right w:val="none" w:sz="0" w:space="0" w:color="auto"/>
          </w:divBdr>
        </w:div>
      </w:divsChild>
    </w:div>
    <w:div w:id="45373110">
      <w:bodyDiv w:val="1"/>
      <w:marLeft w:val="0"/>
      <w:marRight w:val="0"/>
      <w:marTop w:val="0"/>
      <w:marBottom w:val="0"/>
      <w:divBdr>
        <w:top w:val="none" w:sz="0" w:space="0" w:color="auto"/>
        <w:left w:val="none" w:sz="0" w:space="0" w:color="auto"/>
        <w:bottom w:val="none" w:sz="0" w:space="0" w:color="auto"/>
        <w:right w:val="none" w:sz="0" w:space="0" w:color="auto"/>
      </w:divBdr>
    </w:div>
    <w:div w:id="120657182">
      <w:bodyDiv w:val="1"/>
      <w:marLeft w:val="0"/>
      <w:marRight w:val="0"/>
      <w:marTop w:val="0"/>
      <w:marBottom w:val="0"/>
      <w:divBdr>
        <w:top w:val="none" w:sz="0" w:space="0" w:color="auto"/>
        <w:left w:val="none" w:sz="0" w:space="0" w:color="auto"/>
        <w:bottom w:val="none" w:sz="0" w:space="0" w:color="auto"/>
        <w:right w:val="none" w:sz="0" w:space="0" w:color="auto"/>
      </w:divBdr>
    </w:div>
    <w:div w:id="267322766">
      <w:bodyDiv w:val="1"/>
      <w:marLeft w:val="0"/>
      <w:marRight w:val="0"/>
      <w:marTop w:val="0"/>
      <w:marBottom w:val="0"/>
      <w:divBdr>
        <w:top w:val="none" w:sz="0" w:space="0" w:color="auto"/>
        <w:left w:val="none" w:sz="0" w:space="0" w:color="auto"/>
        <w:bottom w:val="none" w:sz="0" w:space="0" w:color="auto"/>
        <w:right w:val="none" w:sz="0" w:space="0" w:color="auto"/>
      </w:divBdr>
    </w:div>
    <w:div w:id="388723281">
      <w:bodyDiv w:val="1"/>
      <w:marLeft w:val="0"/>
      <w:marRight w:val="0"/>
      <w:marTop w:val="0"/>
      <w:marBottom w:val="0"/>
      <w:divBdr>
        <w:top w:val="none" w:sz="0" w:space="0" w:color="auto"/>
        <w:left w:val="none" w:sz="0" w:space="0" w:color="auto"/>
        <w:bottom w:val="none" w:sz="0" w:space="0" w:color="auto"/>
        <w:right w:val="none" w:sz="0" w:space="0" w:color="auto"/>
      </w:divBdr>
      <w:divsChild>
        <w:div w:id="1973900163">
          <w:marLeft w:val="360"/>
          <w:marRight w:val="0"/>
          <w:marTop w:val="200"/>
          <w:marBottom w:val="0"/>
          <w:divBdr>
            <w:top w:val="none" w:sz="0" w:space="0" w:color="auto"/>
            <w:left w:val="none" w:sz="0" w:space="0" w:color="auto"/>
            <w:bottom w:val="none" w:sz="0" w:space="0" w:color="auto"/>
            <w:right w:val="none" w:sz="0" w:space="0" w:color="auto"/>
          </w:divBdr>
        </w:div>
        <w:div w:id="134838335">
          <w:marLeft w:val="360"/>
          <w:marRight w:val="0"/>
          <w:marTop w:val="200"/>
          <w:marBottom w:val="0"/>
          <w:divBdr>
            <w:top w:val="none" w:sz="0" w:space="0" w:color="auto"/>
            <w:left w:val="none" w:sz="0" w:space="0" w:color="auto"/>
            <w:bottom w:val="none" w:sz="0" w:space="0" w:color="auto"/>
            <w:right w:val="none" w:sz="0" w:space="0" w:color="auto"/>
          </w:divBdr>
        </w:div>
        <w:div w:id="603656350">
          <w:marLeft w:val="360"/>
          <w:marRight w:val="0"/>
          <w:marTop w:val="200"/>
          <w:marBottom w:val="0"/>
          <w:divBdr>
            <w:top w:val="none" w:sz="0" w:space="0" w:color="auto"/>
            <w:left w:val="none" w:sz="0" w:space="0" w:color="auto"/>
            <w:bottom w:val="none" w:sz="0" w:space="0" w:color="auto"/>
            <w:right w:val="none" w:sz="0" w:space="0" w:color="auto"/>
          </w:divBdr>
        </w:div>
        <w:div w:id="879627232">
          <w:marLeft w:val="360"/>
          <w:marRight w:val="0"/>
          <w:marTop w:val="200"/>
          <w:marBottom w:val="0"/>
          <w:divBdr>
            <w:top w:val="none" w:sz="0" w:space="0" w:color="auto"/>
            <w:left w:val="none" w:sz="0" w:space="0" w:color="auto"/>
            <w:bottom w:val="none" w:sz="0" w:space="0" w:color="auto"/>
            <w:right w:val="none" w:sz="0" w:space="0" w:color="auto"/>
          </w:divBdr>
        </w:div>
      </w:divsChild>
    </w:div>
    <w:div w:id="481700903">
      <w:bodyDiv w:val="1"/>
      <w:marLeft w:val="0"/>
      <w:marRight w:val="0"/>
      <w:marTop w:val="0"/>
      <w:marBottom w:val="0"/>
      <w:divBdr>
        <w:top w:val="none" w:sz="0" w:space="0" w:color="auto"/>
        <w:left w:val="none" w:sz="0" w:space="0" w:color="auto"/>
        <w:bottom w:val="none" w:sz="0" w:space="0" w:color="auto"/>
        <w:right w:val="none" w:sz="0" w:space="0" w:color="auto"/>
      </w:divBdr>
    </w:div>
    <w:div w:id="528640593">
      <w:bodyDiv w:val="1"/>
      <w:marLeft w:val="0"/>
      <w:marRight w:val="0"/>
      <w:marTop w:val="0"/>
      <w:marBottom w:val="0"/>
      <w:divBdr>
        <w:top w:val="none" w:sz="0" w:space="0" w:color="auto"/>
        <w:left w:val="none" w:sz="0" w:space="0" w:color="auto"/>
        <w:bottom w:val="none" w:sz="0" w:space="0" w:color="auto"/>
        <w:right w:val="none" w:sz="0" w:space="0" w:color="auto"/>
      </w:divBdr>
    </w:div>
    <w:div w:id="854227399">
      <w:bodyDiv w:val="1"/>
      <w:marLeft w:val="0"/>
      <w:marRight w:val="0"/>
      <w:marTop w:val="0"/>
      <w:marBottom w:val="0"/>
      <w:divBdr>
        <w:top w:val="none" w:sz="0" w:space="0" w:color="auto"/>
        <w:left w:val="none" w:sz="0" w:space="0" w:color="auto"/>
        <w:bottom w:val="none" w:sz="0" w:space="0" w:color="auto"/>
        <w:right w:val="none" w:sz="0" w:space="0" w:color="auto"/>
      </w:divBdr>
    </w:div>
    <w:div w:id="915557661">
      <w:bodyDiv w:val="1"/>
      <w:marLeft w:val="0"/>
      <w:marRight w:val="0"/>
      <w:marTop w:val="0"/>
      <w:marBottom w:val="0"/>
      <w:divBdr>
        <w:top w:val="none" w:sz="0" w:space="0" w:color="auto"/>
        <w:left w:val="none" w:sz="0" w:space="0" w:color="auto"/>
        <w:bottom w:val="none" w:sz="0" w:space="0" w:color="auto"/>
        <w:right w:val="none" w:sz="0" w:space="0" w:color="auto"/>
      </w:divBdr>
      <w:divsChild>
        <w:div w:id="342975721">
          <w:marLeft w:val="360"/>
          <w:marRight w:val="0"/>
          <w:marTop w:val="200"/>
          <w:marBottom w:val="0"/>
          <w:divBdr>
            <w:top w:val="none" w:sz="0" w:space="0" w:color="auto"/>
            <w:left w:val="none" w:sz="0" w:space="0" w:color="auto"/>
            <w:bottom w:val="none" w:sz="0" w:space="0" w:color="auto"/>
            <w:right w:val="none" w:sz="0" w:space="0" w:color="auto"/>
          </w:divBdr>
        </w:div>
        <w:div w:id="654146857">
          <w:marLeft w:val="1080"/>
          <w:marRight w:val="0"/>
          <w:marTop w:val="100"/>
          <w:marBottom w:val="0"/>
          <w:divBdr>
            <w:top w:val="none" w:sz="0" w:space="0" w:color="auto"/>
            <w:left w:val="none" w:sz="0" w:space="0" w:color="auto"/>
            <w:bottom w:val="none" w:sz="0" w:space="0" w:color="auto"/>
            <w:right w:val="none" w:sz="0" w:space="0" w:color="auto"/>
          </w:divBdr>
        </w:div>
        <w:div w:id="907569401">
          <w:marLeft w:val="1080"/>
          <w:marRight w:val="0"/>
          <w:marTop w:val="100"/>
          <w:marBottom w:val="0"/>
          <w:divBdr>
            <w:top w:val="none" w:sz="0" w:space="0" w:color="auto"/>
            <w:left w:val="none" w:sz="0" w:space="0" w:color="auto"/>
            <w:bottom w:val="none" w:sz="0" w:space="0" w:color="auto"/>
            <w:right w:val="none" w:sz="0" w:space="0" w:color="auto"/>
          </w:divBdr>
        </w:div>
        <w:div w:id="2005820298">
          <w:marLeft w:val="1080"/>
          <w:marRight w:val="0"/>
          <w:marTop w:val="100"/>
          <w:marBottom w:val="0"/>
          <w:divBdr>
            <w:top w:val="none" w:sz="0" w:space="0" w:color="auto"/>
            <w:left w:val="none" w:sz="0" w:space="0" w:color="auto"/>
            <w:bottom w:val="none" w:sz="0" w:space="0" w:color="auto"/>
            <w:right w:val="none" w:sz="0" w:space="0" w:color="auto"/>
          </w:divBdr>
        </w:div>
        <w:div w:id="1998224047">
          <w:marLeft w:val="1080"/>
          <w:marRight w:val="0"/>
          <w:marTop w:val="100"/>
          <w:marBottom w:val="0"/>
          <w:divBdr>
            <w:top w:val="none" w:sz="0" w:space="0" w:color="auto"/>
            <w:left w:val="none" w:sz="0" w:space="0" w:color="auto"/>
            <w:bottom w:val="none" w:sz="0" w:space="0" w:color="auto"/>
            <w:right w:val="none" w:sz="0" w:space="0" w:color="auto"/>
          </w:divBdr>
        </w:div>
        <w:div w:id="1906915754">
          <w:marLeft w:val="360"/>
          <w:marRight w:val="0"/>
          <w:marTop w:val="200"/>
          <w:marBottom w:val="0"/>
          <w:divBdr>
            <w:top w:val="none" w:sz="0" w:space="0" w:color="auto"/>
            <w:left w:val="none" w:sz="0" w:space="0" w:color="auto"/>
            <w:bottom w:val="none" w:sz="0" w:space="0" w:color="auto"/>
            <w:right w:val="none" w:sz="0" w:space="0" w:color="auto"/>
          </w:divBdr>
        </w:div>
        <w:div w:id="1841504563">
          <w:marLeft w:val="1080"/>
          <w:marRight w:val="0"/>
          <w:marTop w:val="100"/>
          <w:marBottom w:val="0"/>
          <w:divBdr>
            <w:top w:val="none" w:sz="0" w:space="0" w:color="auto"/>
            <w:left w:val="none" w:sz="0" w:space="0" w:color="auto"/>
            <w:bottom w:val="none" w:sz="0" w:space="0" w:color="auto"/>
            <w:right w:val="none" w:sz="0" w:space="0" w:color="auto"/>
          </w:divBdr>
        </w:div>
      </w:divsChild>
    </w:div>
    <w:div w:id="1038704245">
      <w:bodyDiv w:val="1"/>
      <w:marLeft w:val="0"/>
      <w:marRight w:val="0"/>
      <w:marTop w:val="0"/>
      <w:marBottom w:val="0"/>
      <w:divBdr>
        <w:top w:val="none" w:sz="0" w:space="0" w:color="auto"/>
        <w:left w:val="none" w:sz="0" w:space="0" w:color="auto"/>
        <w:bottom w:val="none" w:sz="0" w:space="0" w:color="auto"/>
        <w:right w:val="none" w:sz="0" w:space="0" w:color="auto"/>
      </w:divBdr>
      <w:divsChild>
        <w:div w:id="1698194801">
          <w:marLeft w:val="360"/>
          <w:marRight w:val="0"/>
          <w:marTop w:val="200"/>
          <w:marBottom w:val="0"/>
          <w:divBdr>
            <w:top w:val="none" w:sz="0" w:space="0" w:color="auto"/>
            <w:left w:val="none" w:sz="0" w:space="0" w:color="auto"/>
            <w:bottom w:val="none" w:sz="0" w:space="0" w:color="auto"/>
            <w:right w:val="none" w:sz="0" w:space="0" w:color="auto"/>
          </w:divBdr>
        </w:div>
        <w:div w:id="1343586049">
          <w:marLeft w:val="360"/>
          <w:marRight w:val="0"/>
          <w:marTop w:val="200"/>
          <w:marBottom w:val="0"/>
          <w:divBdr>
            <w:top w:val="none" w:sz="0" w:space="0" w:color="auto"/>
            <w:left w:val="none" w:sz="0" w:space="0" w:color="auto"/>
            <w:bottom w:val="none" w:sz="0" w:space="0" w:color="auto"/>
            <w:right w:val="none" w:sz="0" w:space="0" w:color="auto"/>
          </w:divBdr>
        </w:div>
        <w:div w:id="436216712">
          <w:marLeft w:val="360"/>
          <w:marRight w:val="0"/>
          <w:marTop w:val="200"/>
          <w:marBottom w:val="0"/>
          <w:divBdr>
            <w:top w:val="none" w:sz="0" w:space="0" w:color="auto"/>
            <w:left w:val="none" w:sz="0" w:space="0" w:color="auto"/>
            <w:bottom w:val="none" w:sz="0" w:space="0" w:color="auto"/>
            <w:right w:val="none" w:sz="0" w:space="0" w:color="auto"/>
          </w:divBdr>
        </w:div>
        <w:div w:id="809906828">
          <w:marLeft w:val="360"/>
          <w:marRight w:val="0"/>
          <w:marTop w:val="200"/>
          <w:marBottom w:val="0"/>
          <w:divBdr>
            <w:top w:val="none" w:sz="0" w:space="0" w:color="auto"/>
            <w:left w:val="none" w:sz="0" w:space="0" w:color="auto"/>
            <w:bottom w:val="none" w:sz="0" w:space="0" w:color="auto"/>
            <w:right w:val="none" w:sz="0" w:space="0" w:color="auto"/>
          </w:divBdr>
        </w:div>
        <w:div w:id="892619932">
          <w:marLeft w:val="360"/>
          <w:marRight w:val="0"/>
          <w:marTop w:val="200"/>
          <w:marBottom w:val="0"/>
          <w:divBdr>
            <w:top w:val="none" w:sz="0" w:space="0" w:color="auto"/>
            <w:left w:val="none" w:sz="0" w:space="0" w:color="auto"/>
            <w:bottom w:val="none" w:sz="0" w:space="0" w:color="auto"/>
            <w:right w:val="none" w:sz="0" w:space="0" w:color="auto"/>
          </w:divBdr>
        </w:div>
        <w:div w:id="1466704686">
          <w:marLeft w:val="360"/>
          <w:marRight w:val="0"/>
          <w:marTop w:val="200"/>
          <w:marBottom w:val="0"/>
          <w:divBdr>
            <w:top w:val="none" w:sz="0" w:space="0" w:color="auto"/>
            <w:left w:val="none" w:sz="0" w:space="0" w:color="auto"/>
            <w:bottom w:val="none" w:sz="0" w:space="0" w:color="auto"/>
            <w:right w:val="none" w:sz="0" w:space="0" w:color="auto"/>
          </w:divBdr>
        </w:div>
        <w:div w:id="1573468107">
          <w:marLeft w:val="360"/>
          <w:marRight w:val="0"/>
          <w:marTop w:val="200"/>
          <w:marBottom w:val="0"/>
          <w:divBdr>
            <w:top w:val="none" w:sz="0" w:space="0" w:color="auto"/>
            <w:left w:val="none" w:sz="0" w:space="0" w:color="auto"/>
            <w:bottom w:val="none" w:sz="0" w:space="0" w:color="auto"/>
            <w:right w:val="none" w:sz="0" w:space="0" w:color="auto"/>
          </w:divBdr>
        </w:div>
        <w:div w:id="118300329">
          <w:marLeft w:val="360"/>
          <w:marRight w:val="0"/>
          <w:marTop w:val="200"/>
          <w:marBottom w:val="0"/>
          <w:divBdr>
            <w:top w:val="none" w:sz="0" w:space="0" w:color="auto"/>
            <w:left w:val="none" w:sz="0" w:space="0" w:color="auto"/>
            <w:bottom w:val="none" w:sz="0" w:space="0" w:color="auto"/>
            <w:right w:val="none" w:sz="0" w:space="0" w:color="auto"/>
          </w:divBdr>
        </w:div>
        <w:div w:id="657998040">
          <w:marLeft w:val="360"/>
          <w:marRight w:val="0"/>
          <w:marTop w:val="200"/>
          <w:marBottom w:val="0"/>
          <w:divBdr>
            <w:top w:val="none" w:sz="0" w:space="0" w:color="auto"/>
            <w:left w:val="none" w:sz="0" w:space="0" w:color="auto"/>
            <w:bottom w:val="none" w:sz="0" w:space="0" w:color="auto"/>
            <w:right w:val="none" w:sz="0" w:space="0" w:color="auto"/>
          </w:divBdr>
        </w:div>
      </w:divsChild>
    </w:div>
    <w:div w:id="1263952483">
      <w:bodyDiv w:val="1"/>
      <w:marLeft w:val="0"/>
      <w:marRight w:val="0"/>
      <w:marTop w:val="0"/>
      <w:marBottom w:val="0"/>
      <w:divBdr>
        <w:top w:val="none" w:sz="0" w:space="0" w:color="auto"/>
        <w:left w:val="none" w:sz="0" w:space="0" w:color="auto"/>
        <w:bottom w:val="none" w:sz="0" w:space="0" w:color="auto"/>
        <w:right w:val="none" w:sz="0" w:space="0" w:color="auto"/>
      </w:divBdr>
      <w:divsChild>
        <w:div w:id="1962765098">
          <w:marLeft w:val="360"/>
          <w:marRight w:val="0"/>
          <w:marTop w:val="86"/>
          <w:marBottom w:val="0"/>
          <w:divBdr>
            <w:top w:val="none" w:sz="0" w:space="0" w:color="auto"/>
            <w:left w:val="none" w:sz="0" w:space="0" w:color="auto"/>
            <w:bottom w:val="none" w:sz="0" w:space="0" w:color="auto"/>
            <w:right w:val="none" w:sz="0" w:space="0" w:color="auto"/>
          </w:divBdr>
        </w:div>
        <w:div w:id="1994018073">
          <w:marLeft w:val="360"/>
          <w:marRight w:val="0"/>
          <w:marTop w:val="86"/>
          <w:marBottom w:val="0"/>
          <w:divBdr>
            <w:top w:val="none" w:sz="0" w:space="0" w:color="auto"/>
            <w:left w:val="none" w:sz="0" w:space="0" w:color="auto"/>
            <w:bottom w:val="none" w:sz="0" w:space="0" w:color="auto"/>
            <w:right w:val="none" w:sz="0" w:space="0" w:color="auto"/>
          </w:divBdr>
        </w:div>
        <w:div w:id="33232986">
          <w:marLeft w:val="360"/>
          <w:marRight w:val="0"/>
          <w:marTop w:val="86"/>
          <w:marBottom w:val="0"/>
          <w:divBdr>
            <w:top w:val="none" w:sz="0" w:space="0" w:color="auto"/>
            <w:left w:val="none" w:sz="0" w:space="0" w:color="auto"/>
            <w:bottom w:val="none" w:sz="0" w:space="0" w:color="auto"/>
            <w:right w:val="none" w:sz="0" w:space="0" w:color="auto"/>
          </w:divBdr>
        </w:div>
      </w:divsChild>
    </w:div>
    <w:div w:id="1315838054">
      <w:bodyDiv w:val="1"/>
      <w:marLeft w:val="0"/>
      <w:marRight w:val="0"/>
      <w:marTop w:val="0"/>
      <w:marBottom w:val="0"/>
      <w:divBdr>
        <w:top w:val="none" w:sz="0" w:space="0" w:color="auto"/>
        <w:left w:val="none" w:sz="0" w:space="0" w:color="auto"/>
        <w:bottom w:val="none" w:sz="0" w:space="0" w:color="auto"/>
        <w:right w:val="none" w:sz="0" w:space="0" w:color="auto"/>
      </w:divBdr>
    </w:div>
    <w:div w:id="1400980403">
      <w:bodyDiv w:val="1"/>
      <w:marLeft w:val="0"/>
      <w:marRight w:val="0"/>
      <w:marTop w:val="0"/>
      <w:marBottom w:val="0"/>
      <w:divBdr>
        <w:top w:val="none" w:sz="0" w:space="0" w:color="auto"/>
        <w:left w:val="none" w:sz="0" w:space="0" w:color="auto"/>
        <w:bottom w:val="none" w:sz="0" w:space="0" w:color="auto"/>
        <w:right w:val="none" w:sz="0" w:space="0" w:color="auto"/>
      </w:divBdr>
      <w:divsChild>
        <w:div w:id="1009672248">
          <w:marLeft w:val="360"/>
          <w:marRight w:val="0"/>
          <w:marTop w:val="200"/>
          <w:marBottom w:val="0"/>
          <w:divBdr>
            <w:top w:val="none" w:sz="0" w:space="0" w:color="auto"/>
            <w:left w:val="none" w:sz="0" w:space="0" w:color="auto"/>
            <w:bottom w:val="none" w:sz="0" w:space="0" w:color="auto"/>
            <w:right w:val="none" w:sz="0" w:space="0" w:color="auto"/>
          </w:divBdr>
        </w:div>
        <w:div w:id="253830630">
          <w:marLeft w:val="360"/>
          <w:marRight w:val="0"/>
          <w:marTop w:val="200"/>
          <w:marBottom w:val="0"/>
          <w:divBdr>
            <w:top w:val="none" w:sz="0" w:space="0" w:color="auto"/>
            <w:left w:val="none" w:sz="0" w:space="0" w:color="auto"/>
            <w:bottom w:val="none" w:sz="0" w:space="0" w:color="auto"/>
            <w:right w:val="none" w:sz="0" w:space="0" w:color="auto"/>
          </w:divBdr>
        </w:div>
        <w:div w:id="1377125677">
          <w:marLeft w:val="360"/>
          <w:marRight w:val="0"/>
          <w:marTop w:val="200"/>
          <w:marBottom w:val="0"/>
          <w:divBdr>
            <w:top w:val="none" w:sz="0" w:space="0" w:color="auto"/>
            <w:left w:val="none" w:sz="0" w:space="0" w:color="auto"/>
            <w:bottom w:val="none" w:sz="0" w:space="0" w:color="auto"/>
            <w:right w:val="none" w:sz="0" w:space="0" w:color="auto"/>
          </w:divBdr>
        </w:div>
        <w:div w:id="1182669368">
          <w:marLeft w:val="1080"/>
          <w:marRight w:val="0"/>
          <w:marTop w:val="100"/>
          <w:marBottom w:val="0"/>
          <w:divBdr>
            <w:top w:val="none" w:sz="0" w:space="0" w:color="auto"/>
            <w:left w:val="none" w:sz="0" w:space="0" w:color="auto"/>
            <w:bottom w:val="none" w:sz="0" w:space="0" w:color="auto"/>
            <w:right w:val="none" w:sz="0" w:space="0" w:color="auto"/>
          </w:divBdr>
        </w:div>
        <w:div w:id="1793135950">
          <w:marLeft w:val="1080"/>
          <w:marRight w:val="0"/>
          <w:marTop w:val="100"/>
          <w:marBottom w:val="0"/>
          <w:divBdr>
            <w:top w:val="none" w:sz="0" w:space="0" w:color="auto"/>
            <w:left w:val="none" w:sz="0" w:space="0" w:color="auto"/>
            <w:bottom w:val="none" w:sz="0" w:space="0" w:color="auto"/>
            <w:right w:val="none" w:sz="0" w:space="0" w:color="auto"/>
          </w:divBdr>
        </w:div>
        <w:div w:id="605775000">
          <w:marLeft w:val="360"/>
          <w:marRight w:val="0"/>
          <w:marTop w:val="200"/>
          <w:marBottom w:val="0"/>
          <w:divBdr>
            <w:top w:val="none" w:sz="0" w:space="0" w:color="auto"/>
            <w:left w:val="none" w:sz="0" w:space="0" w:color="auto"/>
            <w:bottom w:val="none" w:sz="0" w:space="0" w:color="auto"/>
            <w:right w:val="none" w:sz="0" w:space="0" w:color="auto"/>
          </w:divBdr>
        </w:div>
        <w:div w:id="215631999">
          <w:marLeft w:val="360"/>
          <w:marRight w:val="0"/>
          <w:marTop w:val="200"/>
          <w:marBottom w:val="0"/>
          <w:divBdr>
            <w:top w:val="none" w:sz="0" w:space="0" w:color="auto"/>
            <w:left w:val="none" w:sz="0" w:space="0" w:color="auto"/>
            <w:bottom w:val="none" w:sz="0" w:space="0" w:color="auto"/>
            <w:right w:val="none" w:sz="0" w:space="0" w:color="auto"/>
          </w:divBdr>
        </w:div>
      </w:divsChild>
    </w:div>
    <w:div w:id="1609586056">
      <w:bodyDiv w:val="1"/>
      <w:marLeft w:val="0"/>
      <w:marRight w:val="0"/>
      <w:marTop w:val="0"/>
      <w:marBottom w:val="0"/>
      <w:divBdr>
        <w:top w:val="none" w:sz="0" w:space="0" w:color="auto"/>
        <w:left w:val="none" w:sz="0" w:space="0" w:color="auto"/>
        <w:bottom w:val="none" w:sz="0" w:space="0" w:color="auto"/>
        <w:right w:val="none" w:sz="0" w:space="0" w:color="auto"/>
      </w:divBdr>
    </w:div>
    <w:div w:id="1742947073">
      <w:bodyDiv w:val="1"/>
      <w:marLeft w:val="0"/>
      <w:marRight w:val="0"/>
      <w:marTop w:val="0"/>
      <w:marBottom w:val="0"/>
      <w:divBdr>
        <w:top w:val="none" w:sz="0" w:space="0" w:color="auto"/>
        <w:left w:val="none" w:sz="0" w:space="0" w:color="auto"/>
        <w:bottom w:val="none" w:sz="0" w:space="0" w:color="auto"/>
        <w:right w:val="none" w:sz="0" w:space="0" w:color="auto"/>
      </w:divBdr>
    </w:div>
    <w:div w:id="1830754046">
      <w:bodyDiv w:val="1"/>
      <w:marLeft w:val="0"/>
      <w:marRight w:val="0"/>
      <w:marTop w:val="0"/>
      <w:marBottom w:val="0"/>
      <w:divBdr>
        <w:top w:val="none" w:sz="0" w:space="0" w:color="auto"/>
        <w:left w:val="none" w:sz="0" w:space="0" w:color="auto"/>
        <w:bottom w:val="none" w:sz="0" w:space="0" w:color="auto"/>
        <w:right w:val="none" w:sz="0" w:space="0" w:color="auto"/>
      </w:divBdr>
    </w:div>
    <w:div w:id="2042197672">
      <w:bodyDiv w:val="1"/>
      <w:marLeft w:val="0"/>
      <w:marRight w:val="0"/>
      <w:marTop w:val="0"/>
      <w:marBottom w:val="0"/>
      <w:divBdr>
        <w:top w:val="none" w:sz="0" w:space="0" w:color="auto"/>
        <w:left w:val="none" w:sz="0" w:space="0" w:color="auto"/>
        <w:bottom w:val="none" w:sz="0" w:space="0" w:color="auto"/>
        <w:right w:val="none" w:sz="0" w:space="0" w:color="auto"/>
      </w:divBdr>
      <w:divsChild>
        <w:div w:id="1313414693">
          <w:marLeft w:val="1512"/>
          <w:marRight w:val="0"/>
          <w:marTop w:val="134"/>
          <w:marBottom w:val="0"/>
          <w:divBdr>
            <w:top w:val="none" w:sz="0" w:space="0" w:color="auto"/>
            <w:left w:val="none" w:sz="0" w:space="0" w:color="auto"/>
            <w:bottom w:val="none" w:sz="0" w:space="0" w:color="auto"/>
            <w:right w:val="none" w:sz="0" w:space="0" w:color="auto"/>
          </w:divBdr>
        </w:div>
        <w:div w:id="1064137840">
          <w:marLeft w:val="1512"/>
          <w:marRight w:val="0"/>
          <w:marTop w:val="134"/>
          <w:marBottom w:val="0"/>
          <w:divBdr>
            <w:top w:val="none" w:sz="0" w:space="0" w:color="auto"/>
            <w:left w:val="none" w:sz="0" w:space="0" w:color="auto"/>
            <w:bottom w:val="none" w:sz="0" w:space="0" w:color="auto"/>
            <w:right w:val="none" w:sz="0" w:space="0" w:color="auto"/>
          </w:divBdr>
        </w:div>
        <w:div w:id="1319072539">
          <w:marLeft w:val="1512"/>
          <w:marRight w:val="0"/>
          <w:marTop w:val="134"/>
          <w:marBottom w:val="0"/>
          <w:divBdr>
            <w:top w:val="none" w:sz="0" w:space="0" w:color="auto"/>
            <w:left w:val="none" w:sz="0" w:space="0" w:color="auto"/>
            <w:bottom w:val="none" w:sz="0" w:space="0" w:color="auto"/>
            <w:right w:val="none" w:sz="0" w:space="0" w:color="auto"/>
          </w:divBdr>
        </w:div>
      </w:divsChild>
    </w:div>
    <w:div w:id="2070958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aw.cornell.edu/uscode/text/42/15063" TargetMode="External"/><Relationship Id="rId8" Type="http://schemas.openxmlformats.org/officeDocument/2006/relationships/hyperlink" Target="https://www.law.cornell.edu/uscode/text/42/15002" TargetMode="External"/><Relationship Id="rId9" Type="http://schemas.openxmlformats.org/officeDocument/2006/relationships/hyperlink" Target="https://www.law.cornell.edu/uscode/text/42/15064"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3092</Words>
  <Characters>17631</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lpstr>
    </vt:vector>
  </TitlesOfParts>
  <Company>CCI</Company>
  <LinksUpToDate>false</LinksUpToDate>
  <CharactersWithSpaces>20682</CharactersWithSpaces>
  <SharedDoc>false</SharedDoc>
  <HLinks>
    <vt:vector size="12" baseType="variant">
      <vt:variant>
        <vt:i4>6422536</vt:i4>
      </vt:variant>
      <vt:variant>
        <vt:i4>3</vt:i4>
      </vt:variant>
      <vt:variant>
        <vt:i4>0</vt:i4>
      </vt:variant>
      <vt:variant>
        <vt:i4>5</vt:i4>
      </vt:variant>
      <vt:variant>
        <vt:lpwstr>http://www.ccids.umaine.edu</vt:lpwstr>
      </vt:variant>
      <vt:variant>
        <vt:lpwstr/>
      </vt:variant>
      <vt:variant>
        <vt:i4>6357089</vt:i4>
      </vt:variant>
      <vt:variant>
        <vt:i4>0</vt:i4>
      </vt:variant>
      <vt:variant>
        <vt:i4>0</vt:i4>
      </vt:variant>
      <vt:variant>
        <vt:i4>5</vt:i4>
      </vt:variant>
      <vt:variant>
        <vt:lpwstr>mailto:ccidsmail@umit.maine.edu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Alan Parks</dc:creator>
  <cp:keywords/>
  <cp:lastModifiedBy>Bonnie Robinson</cp:lastModifiedBy>
  <cp:revision>2</cp:revision>
  <cp:lastPrinted>2017-11-06T20:19:00Z</cp:lastPrinted>
  <dcterms:created xsi:type="dcterms:W3CDTF">2018-10-10T19:43:00Z</dcterms:created>
  <dcterms:modified xsi:type="dcterms:W3CDTF">2018-10-10T19:43:00Z</dcterms:modified>
</cp:coreProperties>
</file>